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815" w:rsidRDefault="00EC7815">
      <w:pPr>
        <w:pStyle w:val="NoSpacing"/>
        <w:rPr>
          <w:rFonts w:ascii="Times New Roman" w:hAnsi="Times New Roman" w:cs="Times New Roman"/>
          <w:sz w:val="30"/>
          <w:szCs w:val="30"/>
          <w:lang w:val="en-IN"/>
        </w:rPr>
      </w:pPr>
      <w:r w:rsidRPr="00EC7815">
        <w:rPr>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37.05pt;margin-top:4.4pt;width:213.75pt;height:16.55pt;z-index:251662336" fillcolor="black" stroked="f">
            <v:textpath style="font-family:&quot;Malgun Gothic&quot;;font-size:16pt" trim="t" fitpath="t" string="West Singhbhum, Jharkhand, India"/>
            <w10:wrap type="square"/>
          </v:shape>
        </w:pict>
      </w:r>
      <w:r w:rsidR="00B231B2">
        <w:rPr>
          <w:noProof/>
          <w:sz w:val="30"/>
          <w:szCs w:val="30"/>
          <w:lang w:bidi="hi-IN"/>
        </w:rPr>
        <w:drawing>
          <wp:anchor distT="0" distB="0" distL="114300" distR="114300" simplePos="0" relativeHeight="251659264" behindDoc="0" locked="0" layoutInCell="1" allowOverlap="1">
            <wp:simplePos x="0" y="0"/>
            <wp:positionH relativeFrom="column">
              <wp:posOffset>-404495</wp:posOffset>
            </wp:positionH>
            <wp:positionV relativeFrom="paragraph">
              <wp:posOffset>-655320</wp:posOffset>
            </wp:positionV>
            <wp:extent cx="935990" cy="907415"/>
            <wp:effectExtent l="19050" t="0" r="0" b="0"/>
            <wp:wrapSquare wrapText="bothSides"/>
            <wp:docPr id="1" name="Picture 0"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download.jpg"/>
                    <pic:cNvPicPr>
                      <a:picLocks noChangeAspect="1"/>
                    </pic:cNvPicPr>
                  </pic:nvPicPr>
                  <pic:blipFill>
                    <a:blip r:embed="rId8"/>
                    <a:stretch>
                      <a:fillRect/>
                    </a:stretch>
                  </pic:blipFill>
                  <pic:spPr>
                    <a:xfrm>
                      <a:off x="0" y="0"/>
                      <a:ext cx="935990" cy="907415"/>
                    </a:xfrm>
                    <a:prstGeom prst="rect">
                      <a:avLst/>
                    </a:prstGeom>
                  </pic:spPr>
                </pic:pic>
              </a:graphicData>
            </a:graphic>
          </wp:anchor>
        </w:drawing>
      </w:r>
      <w:r w:rsidRPr="00EC7815">
        <w:rPr>
          <w:rFonts w:ascii="Arial" w:hAnsi="Arial" w:cs="Arial"/>
          <w:sz w:val="30"/>
          <w:szCs w:val="30"/>
        </w:rPr>
        <w:pict>
          <v:shape id="_x0000_s1029" type="#_x0000_t136" style="position:absolute;margin-left:102.2pt;margin-top:-19.1pt;width:312.25pt;height:16.7pt;z-index:251661312;mso-position-horizontal-relative:text;mso-position-vertical-relative:text" fillcolor="black" stroked="f">
            <v:textpath style="font-family:&quot;Microsoft Tai Le&quot;;font-size:20pt" trim="t" fitpath="t" string="KOLHAN UNIVERSITY, CHAIBASA - 833202"/>
            <w10:wrap type="square"/>
          </v:shape>
        </w:pict>
      </w:r>
      <w:r w:rsidRPr="00EC7815">
        <w:rPr>
          <w:sz w:val="30"/>
          <w:szCs w:val="30"/>
        </w:rPr>
        <w:pict>
          <v:shape id="_x0000_s1028" type="#_x0000_t136" style="position:absolute;margin-left:66.25pt;margin-top:-51.9pt;width:392.15pt;height:21.75pt;z-index:251660288;mso-position-horizontal-relative:text;mso-position-vertical-relative:text" fillcolor="black" stroked="f">
            <v:textpath style="font-family:&quot;Times New Roman&quot;;font-size:24pt" trim="t" fitpath="t" string="UNIVERSITY DEPARTMENT OF PHILOSOPHY"/>
            <w10:wrap type="square"/>
          </v:shape>
        </w:pict>
      </w:r>
    </w:p>
    <w:p w:rsidR="00EC7815" w:rsidRDefault="00EC7815">
      <w:pPr>
        <w:pStyle w:val="NoSpacing"/>
        <w:rPr>
          <w:rFonts w:ascii="Times New Roman" w:hAnsi="Times New Roman" w:cs="Times New Roman"/>
          <w:sz w:val="30"/>
          <w:szCs w:val="30"/>
          <w:lang w:val="en-IN"/>
        </w:rPr>
      </w:pPr>
    </w:p>
    <w:p w:rsidR="00EC7815" w:rsidRDefault="00EC7815">
      <w:pPr>
        <w:pStyle w:val="NoSpacing"/>
        <w:rPr>
          <w:rFonts w:ascii="Times New Roman" w:hAnsi="Times New Roman" w:cs="Times New Roman"/>
          <w:sz w:val="30"/>
          <w:szCs w:val="30"/>
          <w:lang w:val="en-IN"/>
        </w:rPr>
      </w:pPr>
      <w:r>
        <w:rPr>
          <w:rFonts w:ascii="Times New Roman" w:hAnsi="Times New Roman" w:cs="Times New Roman"/>
          <w:sz w:val="30"/>
          <w:szCs w:val="30"/>
          <w:lang w:bidi="hi-IN"/>
        </w:rPr>
        <w:pict>
          <v:shapetype id="_x0000_t32" coordsize="21600,21600" o:spt="32" o:oned="t" path="m,l21600,21600e" filled="f">
            <v:path arrowok="t" fillok="f" o:connecttype="none"/>
            <o:lock v:ext="edit" shapetype="t"/>
          </v:shapetype>
          <v:shape id="AutoShape 16" o:spid="_x0000_s1026" type="#_x0000_t32" style="position:absolute;margin-left:-237.7pt;margin-top:12.65pt;width:842.9pt;height:0;z-index:251665408" o:gfxdata="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yjBO02AAAAAsB&#10;AAAPAAAAAAAAAAEAIAAAACIAAABkcnMvZG93bnJldi54bWxQSwECFAAUAAAACACHTuJAq9NpDuIB&#10;AADjAwAADgAAAAAAAAABACAAAAAnAQAAZHJzL2Uyb0RvYy54bWxQSwUGAAAAAAYABgBZAQAAewUA&#10;AAAA&#10;" strokeweight="2.25pt"/>
        </w:pict>
      </w:r>
      <w:r>
        <w:rPr>
          <w:rFonts w:ascii="Times New Roman" w:hAnsi="Times New Roman" w:cs="Times New Roman"/>
          <w:sz w:val="30"/>
          <w:szCs w:val="30"/>
          <w:lang w:bidi="hi-IN"/>
        </w:rPr>
        <w:pict>
          <v:group id="Group 17" o:spid="_x0000_s1032" style="position:absolute;margin-left:-80.15pt;margin-top:10.3pt;width:604.8pt;height:4.7pt;z-index:251664384" coordorigin="-149,2721" coordsize="12096,94203" o:gfxdata="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">
            <v:rect id="Rectangles 15" o:spid="_x0000_s1034" style="position:absolute;left:8;top:2721;width:11939;height:94;flip:y" o:gfxdata="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N8Rn7UAAADaAAAADwAA&#10;AAAAAAABACAAAAAiAAAAZHJzL2Rvd25yZXYueG1sUEsBAhQAFAAAAAgAh07iQDMvBZ47AAAAOQAA&#10;ABAAAAAAAAAAAQAgAAAABAEAAGRycy9zaGFwZXhtbC54bWxQSwUGAAAAAAYABgBbAQAArgMAAAAA&#10;" strokeweight=".5pt"/>
            <v:shape id="AutoShape 9" o:spid="_x0000_s1033" type="#_x0000_t32" style="position:absolute;left:-149;top:2768;width:11939;height:0" o:gfxdata="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5H028AAAA&#10;2gAAAA8AAAAAAAAAAQAgAAAAIgAAAGRycy9kb3ducmV2LnhtbFBLAQIUABQAAAAIAIdO4kAzLwWe&#10;OwAAADkAAAAQAAAAAAAAAAEAIAAAAAsBAABkcnMvc2hhcGV4bWwueG1sUEsFBgAAAAAGAAYAWwEA&#10;ALUDAAAAAA==&#10;" strokeweight=".5pt"/>
          </v:group>
        </w:pict>
      </w:r>
    </w:p>
    <w:p w:rsidR="00EC7815" w:rsidRDefault="00EC7815">
      <w:pPr>
        <w:pStyle w:val="NoSpacing"/>
        <w:rPr>
          <w:rFonts w:ascii="Times New Roman" w:hAnsi="Times New Roman" w:cs="Times New Roman"/>
          <w:sz w:val="30"/>
          <w:szCs w:val="30"/>
          <w:lang w:val="en-IN"/>
        </w:rPr>
      </w:pPr>
      <w:r>
        <w:rPr>
          <w:rFonts w:ascii="Times New Roman" w:hAnsi="Times New Roman" w:cs="Times New Roman"/>
          <w:sz w:val="30"/>
          <w:szCs w:val="30"/>
          <w:lang w:bidi="hi-IN"/>
        </w:rPr>
        <w:pict>
          <v:shapetype id="_x0000_t202" coordsize="21600,21600" o:spt="202" path="m,l,21600r21600,l21600,xe">
            <v:stroke joinstyle="miter"/>
            <v:path gradientshapeok="t" o:connecttype="rect"/>
          </v:shapetype>
          <v:shape id="Text Box 12" o:spid="_x0000_s1031" type="#_x0000_t202" style="position:absolute;margin-left:-52.05pt;margin-top:9.1pt;width:553.05pt;height:21.5pt;z-index:251663360" o:gfxdata="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NxhH9cAAAALAQAADwAAAAAAAAABACAAAAAiAAAAZHJzL2Rvd25yZXYueG1sUEsBAhQAFAAAAAgA&#10;h07iQHHWXam0AQAAdwMAAA4AAAAAAAAAAQAgAAAAJgEAAGRycy9lMm9Eb2MueG1sUEsFBgAAAAAG&#10;AAYAWQEAAEwFAAAAAA==&#10;" stroked="f">
            <v:textbox>
              <w:txbxContent>
                <w:p w:rsidR="00EC7815" w:rsidRDefault="00B231B2">
                  <w:pPr>
                    <w:rPr>
                      <w:rFonts w:ascii="Bodoni MT" w:hAnsi="Bodoni MT" w:cs="Arial"/>
                      <w:lang w:val="en-IN"/>
                    </w:rPr>
                  </w:pPr>
                  <w:r>
                    <w:rPr>
                      <w:rFonts w:ascii="Bodoni MT" w:hAnsi="Bodoni MT" w:cs="Arial"/>
                      <w:lang w:val="en-IN"/>
                    </w:rPr>
                    <w:t>Ref No.............................</w:t>
                  </w:r>
                  <w:r>
                    <w:rPr>
                      <w:rFonts w:ascii="Bodoni MT" w:hAnsi="Bodoni MT" w:cs="Arial"/>
                      <w:lang w:val="en-IN"/>
                    </w:rPr>
                    <w:tab/>
                  </w:r>
                  <w:r>
                    <w:rPr>
                      <w:rFonts w:ascii="Bodoni MT" w:hAnsi="Bodoni MT" w:cs="Arial"/>
                      <w:lang w:val="en-IN"/>
                    </w:rPr>
                    <w:tab/>
                  </w:r>
                  <w:r>
                    <w:rPr>
                      <w:rFonts w:ascii="Bodoni MT" w:hAnsi="Bodoni MT" w:cs="Arial"/>
                      <w:lang w:val="en-IN"/>
                    </w:rPr>
                    <w:tab/>
                  </w:r>
                  <w:r>
                    <w:rPr>
                      <w:rFonts w:ascii="Bodoni MT" w:hAnsi="Bodoni MT" w:cs="Arial"/>
                      <w:lang w:val="en-IN"/>
                    </w:rPr>
                    <w:tab/>
                  </w:r>
                  <w:r>
                    <w:rPr>
                      <w:rFonts w:ascii="Bodoni MT" w:hAnsi="Bodoni MT" w:cs="Arial"/>
                      <w:lang w:val="en-IN"/>
                    </w:rPr>
                    <w:tab/>
                  </w:r>
                  <w:r>
                    <w:rPr>
                      <w:rFonts w:ascii="Bodoni MT" w:hAnsi="Bodoni MT" w:cs="Arial"/>
                      <w:lang w:val="en-IN"/>
                    </w:rPr>
                    <w:tab/>
                  </w:r>
                  <w:r>
                    <w:rPr>
                      <w:rFonts w:ascii="Bodoni MT" w:hAnsi="Bodoni MT" w:cs="Arial"/>
                      <w:lang w:val="en-IN"/>
                    </w:rPr>
                    <w:tab/>
                    <w:t xml:space="preserve">                  Date : ........................</w:t>
                  </w:r>
                </w:p>
              </w:txbxContent>
            </v:textbox>
          </v:shape>
        </w:pict>
      </w:r>
    </w:p>
    <w:p w:rsidR="00EC7815" w:rsidRDefault="00EC7815">
      <w:pPr>
        <w:pStyle w:val="NoSpacing"/>
        <w:rPr>
          <w:rFonts w:ascii="Times New Roman" w:hAnsi="Times New Roman" w:cs="Times New Roman"/>
          <w:sz w:val="30"/>
          <w:szCs w:val="30"/>
          <w:lang w:val="en-IN"/>
        </w:rPr>
      </w:pPr>
    </w:p>
    <w:p w:rsidR="00EC7815" w:rsidRDefault="00EC7815">
      <w:pPr>
        <w:pStyle w:val="NoSpacing"/>
        <w:rPr>
          <w:rFonts w:ascii="Times New Roman" w:hAnsi="Times New Roman" w:cs="Times New Roman"/>
          <w:sz w:val="30"/>
          <w:szCs w:val="30"/>
          <w:lang w:val="en-IN"/>
        </w:rPr>
      </w:pPr>
    </w:p>
    <w:p w:rsidR="00EC7815" w:rsidRDefault="00EC7815">
      <w:pPr>
        <w:pStyle w:val="NoSpacing"/>
        <w:rPr>
          <w:rFonts w:ascii="Times New Roman" w:hAnsi="Times New Roman" w:cs="Times New Roman"/>
          <w:sz w:val="30"/>
          <w:szCs w:val="30"/>
          <w:lang w:val="en-IN"/>
        </w:rPr>
      </w:pPr>
    </w:p>
    <w:p w:rsidR="00EC7815" w:rsidRDefault="00EC7815">
      <w:pPr>
        <w:pStyle w:val="NoSpacing"/>
        <w:rPr>
          <w:rFonts w:ascii="Times New Roman" w:hAnsi="Times New Roman" w:cs="Times New Roman"/>
          <w:sz w:val="30"/>
          <w:szCs w:val="30"/>
          <w:lang w:val="en-IN"/>
        </w:rPr>
      </w:pPr>
    </w:p>
    <w:p w:rsidR="00EC7815" w:rsidRDefault="00EC7815">
      <w:pPr>
        <w:pStyle w:val="NoSpacing"/>
        <w:rPr>
          <w:rFonts w:ascii="Times New Roman" w:hAnsi="Times New Roman" w:cs="Times New Roman"/>
          <w:sz w:val="30"/>
          <w:szCs w:val="30"/>
          <w:lang w:val="en-IN"/>
        </w:rPr>
      </w:pPr>
    </w:p>
    <w:p w:rsidR="00EC7815" w:rsidRDefault="00B231B2">
      <w:pPr>
        <w:pStyle w:val="NoSpacing"/>
        <w:rPr>
          <w:rFonts w:ascii="Kruti Dev 010" w:hAnsi="Kruti Dev 010" w:cs="Times New Roman"/>
          <w:b/>
          <w:bCs/>
          <w:sz w:val="36"/>
          <w:szCs w:val="36"/>
          <w:lang w:val="en-IN"/>
        </w:rPr>
      </w:pPr>
      <w:r>
        <w:rPr>
          <w:rFonts w:cstheme="minorHAnsi"/>
          <w:b/>
          <w:bCs/>
          <w:sz w:val="36"/>
          <w:szCs w:val="36"/>
          <w:lang w:val="en-IN"/>
        </w:rPr>
        <w:t>TO WHOMSOEVER IT MAY CONCERN</w:t>
      </w:r>
    </w:p>
    <w:p w:rsidR="00EC7815" w:rsidRDefault="00EC7815">
      <w:pPr>
        <w:pStyle w:val="NoSpacing"/>
        <w:ind w:firstLine="851"/>
        <w:jc w:val="both"/>
        <w:rPr>
          <w:rFonts w:cstheme="minorHAnsi"/>
          <w:sz w:val="28"/>
          <w:szCs w:val="28"/>
          <w:lang w:val="en-IN"/>
        </w:rPr>
      </w:pPr>
    </w:p>
    <w:p w:rsidR="00EC7815" w:rsidRDefault="00EC7815">
      <w:pPr>
        <w:pStyle w:val="NoSpacing"/>
        <w:ind w:firstLine="851"/>
        <w:jc w:val="both"/>
        <w:rPr>
          <w:rFonts w:cstheme="minorHAnsi"/>
          <w:sz w:val="28"/>
          <w:szCs w:val="28"/>
          <w:lang w:val="en-IN"/>
        </w:rPr>
      </w:pPr>
    </w:p>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ab/>
        <w:t xml:space="preserve">Certified that following number of courses offered were having focused on employability/entrepreneurship/ </w:t>
      </w:r>
      <w:r>
        <w:rPr>
          <w:rFonts w:cstheme="minorHAnsi"/>
          <w:sz w:val="28"/>
          <w:szCs w:val="28"/>
          <w:lang w:val="en-IN"/>
        </w:rPr>
        <w:t>skill development in Master’s and Doctoral Degree program in the University Department of Philosophy during different academic sessions.</w:t>
      </w:r>
    </w:p>
    <w:p w:rsidR="00EC7815" w:rsidRDefault="00EC7815">
      <w:pPr>
        <w:pStyle w:val="NoSpacing"/>
        <w:tabs>
          <w:tab w:val="left" w:pos="1134"/>
        </w:tabs>
        <w:spacing w:line="276" w:lineRule="auto"/>
        <w:jc w:val="both"/>
        <w:rPr>
          <w:rFonts w:cstheme="minorHAnsi"/>
          <w:sz w:val="28"/>
          <w:szCs w:val="28"/>
          <w:lang w:val="en-IN"/>
        </w:rPr>
      </w:pPr>
    </w:p>
    <w:tbl>
      <w:tblPr>
        <w:tblStyle w:val="TableGrid"/>
        <w:tblW w:w="10916" w:type="dxa"/>
        <w:tblInd w:w="-743" w:type="dxa"/>
        <w:tblLayout w:type="fixed"/>
        <w:tblLook w:val="04A0"/>
      </w:tblPr>
      <w:tblGrid>
        <w:gridCol w:w="709"/>
        <w:gridCol w:w="1418"/>
        <w:gridCol w:w="1276"/>
        <w:gridCol w:w="7513"/>
      </w:tblGrid>
      <w:tr w:rsidR="00EC7815">
        <w:tc>
          <w:tcPr>
            <w:tcW w:w="709" w:type="dxa"/>
          </w:tcPr>
          <w:p w:rsidR="00EC7815" w:rsidRDefault="00B231B2">
            <w:pPr>
              <w:pStyle w:val="NoSpacing"/>
              <w:tabs>
                <w:tab w:val="left" w:pos="1134"/>
              </w:tabs>
              <w:spacing w:line="276" w:lineRule="auto"/>
              <w:jc w:val="both"/>
              <w:rPr>
                <w:rFonts w:cstheme="minorHAnsi"/>
                <w:b/>
                <w:bCs/>
                <w:sz w:val="28"/>
                <w:szCs w:val="28"/>
                <w:lang w:val="en-IN"/>
              </w:rPr>
            </w:pPr>
            <w:r>
              <w:rPr>
                <w:rFonts w:cstheme="minorHAnsi"/>
                <w:b/>
                <w:bCs/>
                <w:sz w:val="28"/>
                <w:szCs w:val="28"/>
                <w:lang w:val="en-IN"/>
              </w:rPr>
              <w:t>Sl. No.</w:t>
            </w:r>
          </w:p>
        </w:tc>
        <w:tc>
          <w:tcPr>
            <w:tcW w:w="1418" w:type="dxa"/>
          </w:tcPr>
          <w:p w:rsidR="00EC7815" w:rsidRDefault="00B231B2">
            <w:pPr>
              <w:pStyle w:val="NoSpacing"/>
              <w:tabs>
                <w:tab w:val="left" w:pos="1134"/>
              </w:tabs>
              <w:spacing w:line="276" w:lineRule="auto"/>
              <w:jc w:val="both"/>
              <w:rPr>
                <w:rFonts w:cstheme="minorHAnsi"/>
                <w:b/>
                <w:bCs/>
                <w:sz w:val="28"/>
                <w:szCs w:val="28"/>
                <w:lang w:val="en-IN"/>
              </w:rPr>
            </w:pPr>
            <w:r>
              <w:rPr>
                <w:rFonts w:cstheme="minorHAnsi"/>
                <w:b/>
                <w:bCs/>
                <w:sz w:val="28"/>
                <w:szCs w:val="28"/>
                <w:lang w:val="en-IN"/>
              </w:rPr>
              <w:t>Academic Session</w:t>
            </w:r>
          </w:p>
        </w:tc>
        <w:tc>
          <w:tcPr>
            <w:tcW w:w="1276" w:type="dxa"/>
          </w:tcPr>
          <w:p w:rsidR="00EC7815" w:rsidRDefault="00B231B2">
            <w:pPr>
              <w:pStyle w:val="NoSpacing"/>
              <w:tabs>
                <w:tab w:val="left" w:pos="1134"/>
              </w:tabs>
              <w:spacing w:line="276" w:lineRule="auto"/>
              <w:jc w:val="both"/>
              <w:rPr>
                <w:rFonts w:cstheme="minorHAnsi"/>
                <w:b/>
                <w:bCs/>
                <w:sz w:val="28"/>
                <w:szCs w:val="28"/>
                <w:lang w:val="en-IN"/>
              </w:rPr>
            </w:pPr>
            <w:r>
              <w:rPr>
                <w:rFonts w:cstheme="minorHAnsi"/>
                <w:b/>
                <w:bCs/>
                <w:sz w:val="28"/>
                <w:szCs w:val="28"/>
                <w:lang w:val="en-IN"/>
              </w:rPr>
              <w:t>No. of Courses</w:t>
            </w:r>
          </w:p>
        </w:tc>
        <w:tc>
          <w:tcPr>
            <w:tcW w:w="7513" w:type="dxa"/>
          </w:tcPr>
          <w:p w:rsidR="00EC7815" w:rsidRDefault="00B231B2">
            <w:pPr>
              <w:pStyle w:val="NoSpacing"/>
              <w:tabs>
                <w:tab w:val="left" w:pos="1134"/>
              </w:tabs>
              <w:spacing w:line="276" w:lineRule="auto"/>
              <w:jc w:val="both"/>
              <w:rPr>
                <w:rFonts w:cstheme="minorHAnsi"/>
                <w:b/>
                <w:bCs/>
                <w:sz w:val="28"/>
                <w:szCs w:val="28"/>
                <w:lang w:val="en-IN"/>
              </w:rPr>
            </w:pPr>
            <w:r>
              <w:rPr>
                <w:rFonts w:cstheme="minorHAnsi"/>
                <w:b/>
                <w:bCs/>
                <w:sz w:val="28"/>
                <w:szCs w:val="28"/>
                <w:lang w:val="en-IN"/>
              </w:rPr>
              <w:t>Web links</w:t>
            </w:r>
          </w:p>
        </w:tc>
      </w:tr>
      <w:tr w:rsidR="00EC7815">
        <w:tc>
          <w:tcPr>
            <w:tcW w:w="709"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1.</w:t>
            </w:r>
          </w:p>
        </w:tc>
        <w:tc>
          <w:tcPr>
            <w:tcW w:w="1418"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2016-17</w:t>
            </w:r>
          </w:p>
        </w:tc>
        <w:tc>
          <w:tcPr>
            <w:tcW w:w="1276"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06</w:t>
            </w:r>
          </w:p>
        </w:tc>
        <w:tc>
          <w:tcPr>
            <w:tcW w:w="7513" w:type="dxa"/>
          </w:tcPr>
          <w:p w:rsidR="00EC7815" w:rsidRDefault="00EC7815">
            <w:pPr>
              <w:jc w:val="both"/>
              <w:rPr>
                <w:rFonts w:ascii="Calibri" w:hAnsi="Calibri" w:cs="Calibri"/>
                <w:color w:val="0000FF"/>
                <w:u w:val="single"/>
              </w:rPr>
            </w:pPr>
            <w:hyperlink r:id="rId9" w:history="1">
              <w:r w:rsidR="00B231B2">
                <w:rPr>
                  <w:rStyle w:val="Hyperlink"/>
                  <w:rFonts w:ascii="Calibri" w:hAnsi="Calibri" w:cs="Calibri"/>
                </w:rPr>
                <w:t>https://kolhanuniversity.ac.in/index.php/downloads/category/13-syllabus.html</w:t>
              </w:r>
            </w:hyperlink>
          </w:p>
        </w:tc>
      </w:tr>
      <w:tr w:rsidR="00EC7815">
        <w:tc>
          <w:tcPr>
            <w:tcW w:w="709"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2.</w:t>
            </w:r>
          </w:p>
        </w:tc>
        <w:tc>
          <w:tcPr>
            <w:tcW w:w="1418"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2017-18</w:t>
            </w:r>
          </w:p>
        </w:tc>
        <w:tc>
          <w:tcPr>
            <w:tcW w:w="1276"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06</w:t>
            </w:r>
          </w:p>
        </w:tc>
        <w:tc>
          <w:tcPr>
            <w:tcW w:w="7513" w:type="dxa"/>
          </w:tcPr>
          <w:p w:rsidR="00EC7815" w:rsidRDefault="00EC7815">
            <w:pPr>
              <w:jc w:val="both"/>
              <w:rPr>
                <w:rFonts w:ascii="Calibri" w:hAnsi="Calibri" w:cs="Calibri"/>
                <w:color w:val="0000FF"/>
                <w:u w:val="single"/>
              </w:rPr>
            </w:pPr>
            <w:hyperlink r:id="rId10" w:history="1">
              <w:r w:rsidR="00B231B2">
                <w:rPr>
                  <w:rStyle w:val="Hyperlink"/>
                  <w:rFonts w:ascii="Calibri" w:hAnsi="Calibri" w:cs="Calibri"/>
                </w:rPr>
                <w:t>https://kolhanuniversity.ac.in/index.php/downloads/category/13-syllabus.html</w:t>
              </w:r>
            </w:hyperlink>
          </w:p>
        </w:tc>
      </w:tr>
      <w:tr w:rsidR="00EC7815">
        <w:tc>
          <w:tcPr>
            <w:tcW w:w="709"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3.</w:t>
            </w:r>
          </w:p>
        </w:tc>
        <w:tc>
          <w:tcPr>
            <w:tcW w:w="1418"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2018-19</w:t>
            </w:r>
          </w:p>
        </w:tc>
        <w:tc>
          <w:tcPr>
            <w:tcW w:w="1276"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06</w:t>
            </w:r>
          </w:p>
        </w:tc>
        <w:tc>
          <w:tcPr>
            <w:tcW w:w="7513" w:type="dxa"/>
          </w:tcPr>
          <w:p w:rsidR="00EC7815" w:rsidRDefault="00EC7815">
            <w:pPr>
              <w:jc w:val="both"/>
              <w:rPr>
                <w:rFonts w:ascii="Calibri" w:hAnsi="Calibri" w:cs="Calibri"/>
                <w:color w:val="0000FF"/>
                <w:u w:val="single"/>
              </w:rPr>
            </w:pPr>
            <w:hyperlink r:id="rId11" w:history="1">
              <w:r w:rsidR="00B231B2">
                <w:rPr>
                  <w:rStyle w:val="Hyperlink"/>
                  <w:rFonts w:ascii="Calibri" w:hAnsi="Calibri" w:cs="Calibri"/>
                </w:rPr>
                <w:t>https://kolhanuniversity.ac.in/index.php/downloads/category/13-syll</w:t>
              </w:r>
              <w:r w:rsidR="00B231B2">
                <w:rPr>
                  <w:rStyle w:val="Hyperlink"/>
                  <w:rFonts w:ascii="Calibri" w:hAnsi="Calibri" w:cs="Calibri"/>
                </w:rPr>
                <w:t>abus.html</w:t>
              </w:r>
            </w:hyperlink>
          </w:p>
        </w:tc>
      </w:tr>
      <w:tr w:rsidR="00EC7815">
        <w:tc>
          <w:tcPr>
            <w:tcW w:w="709"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4.</w:t>
            </w:r>
          </w:p>
        </w:tc>
        <w:tc>
          <w:tcPr>
            <w:tcW w:w="1418"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2019-20</w:t>
            </w:r>
          </w:p>
        </w:tc>
        <w:tc>
          <w:tcPr>
            <w:tcW w:w="1276"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06</w:t>
            </w:r>
          </w:p>
        </w:tc>
        <w:tc>
          <w:tcPr>
            <w:tcW w:w="7513" w:type="dxa"/>
          </w:tcPr>
          <w:p w:rsidR="00EC7815" w:rsidRDefault="00EC7815">
            <w:pPr>
              <w:jc w:val="both"/>
              <w:rPr>
                <w:rFonts w:ascii="Calibri" w:hAnsi="Calibri" w:cs="Calibri"/>
                <w:color w:val="0000FF"/>
                <w:u w:val="single"/>
              </w:rPr>
            </w:pPr>
            <w:hyperlink r:id="rId12" w:history="1">
              <w:r w:rsidR="00B231B2">
                <w:rPr>
                  <w:rStyle w:val="Hyperlink"/>
                  <w:rFonts w:ascii="Calibri" w:hAnsi="Calibri" w:cs="Calibri"/>
                </w:rPr>
                <w:t>https://kolhanuniversity.ac.in/index.php/downloads/category/13-syllabus.html</w:t>
              </w:r>
            </w:hyperlink>
          </w:p>
        </w:tc>
      </w:tr>
      <w:tr w:rsidR="00EC7815">
        <w:tc>
          <w:tcPr>
            <w:tcW w:w="709"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5.</w:t>
            </w:r>
          </w:p>
        </w:tc>
        <w:tc>
          <w:tcPr>
            <w:tcW w:w="1418"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2020-21</w:t>
            </w:r>
          </w:p>
        </w:tc>
        <w:tc>
          <w:tcPr>
            <w:tcW w:w="1276" w:type="dxa"/>
          </w:tcPr>
          <w:p w:rsidR="00EC7815" w:rsidRDefault="00B231B2">
            <w:pPr>
              <w:pStyle w:val="NoSpacing"/>
              <w:tabs>
                <w:tab w:val="left" w:pos="1134"/>
              </w:tabs>
              <w:spacing w:line="276" w:lineRule="auto"/>
              <w:jc w:val="both"/>
              <w:rPr>
                <w:rFonts w:cstheme="minorHAnsi"/>
                <w:sz w:val="28"/>
                <w:szCs w:val="28"/>
                <w:lang w:val="en-IN"/>
              </w:rPr>
            </w:pPr>
            <w:r>
              <w:rPr>
                <w:rFonts w:cstheme="minorHAnsi"/>
                <w:sz w:val="28"/>
                <w:szCs w:val="28"/>
                <w:lang w:val="en-IN"/>
              </w:rPr>
              <w:t>18</w:t>
            </w:r>
          </w:p>
        </w:tc>
        <w:tc>
          <w:tcPr>
            <w:tcW w:w="7513" w:type="dxa"/>
          </w:tcPr>
          <w:p w:rsidR="00EC7815" w:rsidRDefault="00EC7815">
            <w:pPr>
              <w:jc w:val="both"/>
              <w:rPr>
                <w:rFonts w:ascii="Calibri" w:hAnsi="Calibri" w:cs="Calibri"/>
                <w:color w:val="0000FF"/>
                <w:u w:val="single"/>
              </w:rPr>
            </w:pPr>
            <w:hyperlink r:id="rId13" w:history="1">
              <w:r w:rsidR="00B231B2">
                <w:rPr>
                  <w:rStyle w:val="Hyperlink"/>
                  <w:rFonts w:ascii="Calibri" w:hAnsi="Calibri" w:cs="Calibri"/>
                </w:rPr>
                <w:t>https://kolhanuniversity.ac.in/index.php/downloads/category/13-syllabus.html</w:t>
              </w:r>
            </w:hyperlink>
          </w:p>
        </w:tc>
      </w:tr>
    </w:tbl>
    <w:p w:rsidR="00EC7815" w:rsidRDefault="00EC7815">
      <w:pPr>
        <w:pStyle w:val="NoSpacing"/>
        <w:tabs>
          <w:tab w:val="left" w:pos="1134"/>
        </w:tabs>
        <w:spacing w:line="276" w:lineRule="auto"/>
        <w:jc w:val="both"/>
        <w:rPr>
          <w:rFonts w:cstheme="minorHAnsi"/>
          <w:sz w:val="28"/>
          <w:szCs w:val="28"/>
          <w:lang w:val="en-IN"/>
        </w:rPr>
      </w:pPr>
    </w:p>
    <w:p w:rsidR="00EC7815" w:rsidRDefault="00EC7815">
      <w:pPr>
        <w:pStyle w:val="NoSpacing"/>
        <w:spacing w:line="276" w:lineRule="auto"/>
        <w:ind w:firstLine="851"/>
        <w:jc w:val="both"/>
        <w:rPr>
          <w:rFonts w:cstheme="minorHAnsi"/>
          <w:sz w:val="28"/>
          <w:szCs w:val="28"/>
          <w:lang w:val="en-IN"/>
        </w:rPr>
      </w:pPr>
    </w:p>
    <w:p w:rsidR="00EC7815" w:rsidRDefault="00EC7815">
      <w:pPr>
        <w:pStyle w:val="NoSpacing"/>
        <w:spacing w:line="276" w:lineRule="auto"/>
        <w:ind w:firstLine="851"/>
        <w:jc w:val="both"/>
        <w:rPr>
          <w:rFonts w:cstheme="minorHAnsi"/>
          <w:sz w:val="28"/>
          <w:szCs w:val="28"/>
          <w:lang w:val="en-IN"/>
        </w:rPr>
      </w:pPr>
    </w:p>
    <w:p w:rsidR="00EC7815" w:rsidRDefault="00B231B2">
      <w:pPr>
        <w:pStyle w:val="NoSpacing"/>
        <w:spacing w:line="276" w:lineRule="auto"/>
        <w:ind w:firstLine="851"/>
        <w:jc w:val="both"/>
        <w:rPr>
          <w:rFonts w:cstheme="minorHAnsi"/>
          <w:sz w:val="28"/>
          <w:szCs w:val="28"/>
          <w:lang w:val="en-IN"/>
        </w:rPr>
      </w:pPr>
      <w:r>
        <w:rPr>
          <w:rFonts w:cstheme="minorHAnsi"/>
          <w:noProof/>
          <w:sz w:val="28"/>
          <w:szCs w:val="28"/>
          <w:lang w:bidi="hi-IN"/>
        </w:rPr>
        <w:drawing>
          <wp:anchor distT="0" distB="0" distL="114300" distR="114300" simplePos="0" relativeHeight="251666432" behindDoc="0" locked="0" layoutInCell="1" allowOverlap="1">
            <wp:simplePos x="0" y="0"/>
            <wp:positionH relativeFrom="column">
              <wp:posOffset>3128010</wp:posOffset>
            </wp:positionH>
            <wp:positionV relativeFrom="paragraph">
              <wp:posOffset>635</wp:posOffset>
            </wp:positionV>
            <wp:extent cx="1992630" cy="530225"/>
            <wp:effectExtent l="19050" t="0" r="7620" b="0"/>
            <wp:wrapNone/>
            <wp:docPr id="4" name="Picture 8" descr="hod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hod sign.jpg"/>
                    <pic:cNvPicPr>
                      <a:picLocks noChangeAspect="1"/>
                    </pic:cNvPicPr>
                  </pic:nvPicPr>
                  <pic:blipFill>
                    <a:blip r:embed="rId14" cstate="print">
                      <a:lum bright="10000"/>
                    </a:blip>
                    <a:stretch>
                      <a:fillRect/>
                    </a:stretch>
                  </pic:blipFill>
                  <pic:spPr>
                    <a:xfrm>
                      <a:off x="0" y="0"/>
                      <a:ext cx="1992630" cy="530225"/>
                    </a:xfrm>
                    <a:prstGeom prst="rect">
                      <a:avLst/>
                    </a:prstGeom>
                  </pic:spPr>
                </pic:pic>
              </a:graphicData>
            </a:graphic>
          </wp:anchor>
        </w:drawing>
      </w:r>
    </w:p>
    <w:p w:rsidR="00EC7815" w:rsidRDefault="00EC7815">
      <w:pPr>
        <w:pStyle w:val="NoSpacing"/>
        <w:spacing w:line="276" w:lineRule="auto"/>
        <w:ind w:firstLine="851"/>
        <w:jc w:val="both"/>
        <w:rPr>
          <w:rFonts w:cstheme="minorHAnsi"/>
          <w:sz w:val="28"/>
          <w:szCs w:val="28"/>
          <w:lang w:val="en-IN"/>
        </w:rPr>
      </w:pPr>
    </w:p>
    <w:p w:rsidR="00EC7815" w:rsidRDefault="00B231B2">
      <w:pPr>
        <w:pStyle w:val="NoSpacing"/>
        <w:tabs>
          <w:tab w:val="left" w:pos="7230"/>
        </w:tabs>
        <w:spacing w:line="276" w:lineRule="auto"/>
        <w:ind w:left="3600"/>
        <w:jc w:val="center"/>
        <w:rPr>
          <w:rFonts w:cstheme="minorHAnsi"/>
          <w:sz w:val="28"/>
          <w:szCs w:val="28"/>
          <w:lang w:val="en-IN"/>
        </w:rPr>
      </w:pPr>
      <w:r>
        <w:rPr>
          <w:rFonts w:cstheme="minorHAnsi"/>
          <w:sz w:val="28"/>
          <w:szCs w:val="28"/>
          <w:lang w:val="en-IN"/>
        </w:rPr>
        <w:t>Dr. Deepanjay Srivastava</w:t>
      </w:r>
    </w:p>
    <w:p w:rsidR="00EC7815" w:rsidRDefault="00B231B2">
      <w:pPr>
        <w:pStyle w:val="NoSpacing"/>
        <w:tabs>
          <w:tab w:val="left" w:pos="7230"/>
        </w:tabs>
        <w:spacing w:line="276" w:lineRule="auto"/>
        <w:ind w:left="3600"/>
        <w:jc w:val="center"/>
        <w:rPr>
          <w:rFonts w:cstheme="minorHAnsi"/>
          <w:sz w:val="28"/>
          <w:szCs w:val="28"/>
          <w:lang w:val="en-IN"/>
        </w:rPr>
      </w:pPr>
      <w:r>
        <w:rPr>
          <w:rFonts w:cstheme="minorHAnsi"/>
          <w:sz w:val="28"/>
          <w:szCs w:val="28"/>
          <w:lang w:val="en-IN"/>
        </w:rPr>
        <w:t>Head, University Department of Philosophy,</w:t>
      </w:r>
    </w:p>
    <w:p w:rsidR="00EC7815" w:rsidRDefault="00B231B2">
      <w:pPr>
        <w:pStyle w:val="NoSpacing"/>
        <w:tabs>
          <w:tab w:val="left" w:pos="7230"/>
        </w:tabs>
        <w:spacing w:line="276" w:lineRule="auto"/>
        <w:ind w:left="3600"/>
        <w:jc w:val="center"/>
        <w:rPr>
          <w:rFonts w:cstheme="minorHAnsi"/>
          <w:sz w:val="28"/>
          <w:szCs w:val="28"/>
          <w:lang w:val="en-IN"/>
        </w:rPr>
      </w:pPr>
      <w:r>
        <w:rPr>
          <w:rFonts w:cstheme="minorHAnsi"/>
          <w:sz w:val="28"/>
          <w:szCs w:val="28"/>
          <w:lang w:val="en-IN"/>
        </w:rPr>
        <w:t xml:space="preserve">Kolhan University, </w:t>
      </w:r>
      <w:r>
        <w:rPr>
          <w:rFonts w:cstheme="minorHAnsi"/>
          <w:sz w:val="28"/>
          <w:szCs w:val="28"/>
          <w:lang w:val="en-IN"/>
        </w:rPr>
        <w:t>Chaibasa</w:t>
      </w:r>
    </w:p>
    <w:p w:rsidR="00EC7815" w:rsidRDefault="00EC7815">
      <w:pPr>
        <w:pStyle w:val="NoSpacing"/>
        <w:spacing w:line="360" w:lineRule="auto"/>
        <w:ind w:firstLine="851"/>
        <w:jc w:val="both"/>
        <w:rPr>
          <w:rFonts w:cstheme="minorHAnsi"/>
          <w:sz w:val="28"/>
          <w:szCs w:val="28"/>
          <w:lang w:val="en-IN"/>
        </w:rPr>
      </w:pPr>
    </w:p>
    <w:p w:rsidR="00EC7815" w:rsidRDefault="00B231B2">
      <w:pPr>
        <w:rPr>
          <w:b/>
          <w:bCs/>
          <w:lang w:val="en-IN"/>
        </w:rPr>
      </w:pPr>
      <w:r>
        <w:rPr>
          <w:b/>
          <w:bCs/>
          <w:lang w:val="en-IN"/>
        </w:rPr>
        <w:lastRenderedPageBreak/>
        <w:t>1.1.3.1 Number of Courses having focus on Employability/Entrepreneurship/Skill Development</w:t>
      </w:r>
    </w:p>
    <w:p w:rsidR="00EC7815" w:rsidRDefault="00EC7815">
      <w:pPr>
        <w:pStyle w:val="NoSpacing"/>
        <w:rPr>
          <w:rFonts w:ascii="Arial" w:hAnsi="Arial" w:cs="Arial"/>
          <w:sz w:val="30"/>
          <w:szCs w:val="30"/>
          <w:lang w:val="en-IN"/>
        </w:rPr>
      </w:pPr>
    </w:p>
    <w:p w:rsidR="00EC7815" w:rsidRDefault="00B231B2">
      <w:pPr>
        <w:pStyle w:val="NoSpacing"/>
        <w:rPr>
          <w:rFonts w:ascii="Times New Roman" w:hAnsi="Times New Roman" w:cs="Times New Roman"/>
          <w:sz w:val="30"/>
          <w:szCs w:val="30"/>
          <w:lang w:val="en-IN"/>
        </w:rPr>
      </w:pPr>
      <w:r>
        <w:rPr>
          <w:rFonts w:ascii="Times New Roman" w:hAnsi="Times New Roman" w:cs="Times New Roman"/>
          <w:sz w:val="30"/>
          <w:szCs w:val="30"/>
          <w:lang w:val="en-IN"/>
        </w:rPr>
        <w:t>Programme Objectives (POs)</w:t>
      </w:r>
    </w:p>
    <w:p w:rsidR="00EC7815" w:rsidRDefault="00B231B2">
      <w:pPr>
        <w:ind w:firstLine="360"/>
        <w:jc w:val="both"/>
      </w:pPr>
      <w:r>
        <w:t>The University Department of Philosophy was established in 2011. As a centre for postgraduate studies and research, the Departm</w:t>
      </w:r>
      <w:r>
        <w:t>ent has been serving the students of Jharkhand and even outside Jharkhand, aspiring for Postgraduate studies and Research in Philosophy. The Department offers CBCS based two years postgraduate course which is constituted of four semesters. The Department o</w:t>
      </w:r>
      <w:r>
        <w:t>ffers core and elective papers in the postgraduate program. As a centre for philosophical studies and research the Department gives an equal importance to Indian and Western Philosophy, covering Classical, Ancient, Modern and contemporary trends in Philoso</w:t>
      </w:r>
      <w:r>
        <w:t xml:space="preserve">phy. The Department also encourages scholars to work on Tribal culture, knowledge systems and philosophy. </w:t>
      </w:r>
    </w:p>
    <w:p w:rsidR="00EC7815" w:rsidRDefault="00EC7815">
      <w:pPr>
        <w:jc w:val="both"/>
      </w:pPr>
    </w:p>
    <w:p w:rsidR="00EC7815" w:rsidRDefault="00B231B2">
      <w:pPr>
        <w:jc w:val="both"/>
      </w:pPr>
      <w:r>
        <w:t xml:space="preserve">Aims &amp; Objective: </w:t>
      </w:r>
    </w:p>
    <w:p w:rsidR="00EC7815" w:rsidRDefault="00EC7815">
      <w:pPr>
        <w:jc w:val="both"/>
      </w:pPr>
    </w:p>
    <w:p w:rsidR="00EC7815" w:rsidRDefault="00B231B2">
      <w:pPr>
        <w:ind w:firstLine="720"/>
        <w:jc w:val="both"/>
      </w:pPr>
      <w:r>
        <w:t>The Department is committed for the formation of students with regard to character building, enhancement of intellectual abiliti</w:t>
      </w:r>
      <w:r>
        <w:t>es, empowering and imparting knowledge with cultural, socio-political, economical and ethical values, development of skillful abilities, competitive professional skills, and for the growth of the dimensions of human consciousness, so that they can lead a b</w:t>
      </w:r>
      <w:r>
        <w:t>etter life and build a better society and nation.</w:t>
      </w:r>
    </w:p>
    <w:p w:rsidR="00EC7815" w:rsidRDefault="00EC7815">
      <w:pPr>
        <w:jc w:val="both"/>
      </w:pPr>
    </w:p>
    <w:p w:rsidR="00EC7815" w:rsidRDefault="00EC7815">
      <w:pPr>
        <w:jc w:val="both"/>
      </w:pPr>
    </w:p>
    <w:p w:rsidR="00EC7815" w:rsidRDefault="00B231B2">
      <w:pPr>
        <w:pStyle w:val="NoSpacing"/>
        <w:rPr>
          <w:rFonts w:ascii="Times New Roman" w:hAnsi="Times New Roman" w:cs="Times New Roman"/>
          <w:sz w:val="30"/>
          <w:szCs w:val="30"/>
          <w:lang w:val="en-IN"/>
        </w:rPr>
      </w:pPr>
      <w:r>
        <w:rPr>
          <w:rFonts w:ascii="Times New Roman" w:hAnsi="Times New Roman" w:cs="Times New Roman"/>
          <w:sz w:val="30"/>
          <w:szCs w:val="30"/>
          <w:lang w:val="en-IN"/>
        </w:rPr>
        <w:t>Programme Specific outcomes (PSOs)</w:t>
      </w:r>
    </w:p>
    <w:p w:rsidR="00EC7815" w:rsidRDefault="00B231B2">
      <w:pPr>
        <w:jc w:val="both"/>
      </w:pPr>
      <w:r>
        <w:tab/>
        <w:t>In the last five years, 240 students pursued Postgraduate degree and 03 Research Scholars completed their Doctoral degree in Philosophy from the Department of Philosoph</w:t>
      </w:r>
      <w:r>
        <w:t>y. At the same time at present 51 postgraduate students are enrolled for pursuing Postgraduate degree and 07 Research Scholars are enrolled for pursuing Doctoral degree. The pass out students are almost getting settled in their life and availing their serv</w:t>
      </w:r>
      <w:r>
        <w:t>ice to society in different areas. Among them many are occupying the posts both in governmental and private sectors as teacher, police, journalist, businessman etc.</w:t>
      </w:r>
    </w:p>
    <w:p w:rsidR="00EC7815" w:rsidRDefault="00EC7815">
      <w:pPr>
        <w:pStyle w:val="NoSpacing"/>
        <w:rPr>
          <w:rFonts w:ascii="Times New Roman" w:hAnsi="Times New Roman" w:cs="Times New Roman"/>
          <w:sz w:val="30"/>
          <w:szCs w:val="30"/>
          <w:lang w:val="en-IN"/>
        </w:rPr>
      </w:pPr>
    </w:p>
    <w:p w:rsidR="00EC7815" w:rsidRDefault="00EC7815">
      <w:pPr>
        <w:rPr>
          <w:b/>
          <w:bCs/>
        </w:rPr>
      </w:pPr>
    </w:p>
    <w:p w:rsidR="00EC7815" w:rsidRDefault="00B231B2">
      <w:pPr>
        <w:rPr>
          <w:b/>
          <w:bCs/>
        </w:rPr>
      </w:pPr>
      <w:r>
        <w:rPr>
          <w:b/>
          <w:bCs/>
        </w:rPr>
        <w:t>Program specific outcome for each specialization</w:t>
      </w:r>
    </w:p>
    <w:p w:rsidR="00EC7815" w:rsidRDefault="00EC7815">
      <w:pPr>
        <w:ind w:firstLine="720"/>
        <w:jc w:val="both"/>
        <w:rPr>
          <w:b/>
          <w:bCs/>
          <w:lang w:val="en-IN"/>
        </w:rPr>
      </w:pPr>
    </w:p>
    <w:p w:rsidR="00EC7815" w:rsidRDefault="00B231B2">
      <w:pPr>
        <w:ind w:firstLine="720"/>
        <w:jc w:val="both"/>
      </w:pPr>
      <w:r>
        <w:rPr>
          <w:b/>
          <w:bCs/>
          <w:lang w:val="en-IN"/>
        </w:rPr>
        <w:t>Postgraduate in Philosophy:</w:t>
      </w:r>
      <w:r>
        <w:t xml:space="preserve"> Study of Ph</w:t>
      </w:r>
      <w:r>
        <w:t>ilosophy helps students to think rationally and critically to understand life, world and reality better. In its methodological significance philosophy enables students to grow in different aspects of life. Metaphysics helps students to study about the trut</w:t>
      </w:r>
      <w:r>
        <w:t>h of world and reality beyond physics so as to know the Ultimate reality. Epistemology helps student to learn about the problems of knowledge. Ethics helps students in realizations of human values and logic helps students to grow in their reasoning and thi</w:t>
      </w:r>
      <w:r>
        <w:t xml:space="preserve">nking abilities.  </w:t>
      </w:r>
    </w:p>
    <w:p w:rsidR="00EC7815" w:rsidRDefault="00EC7815">
      <w:pPr>
        <w:ind w:firstLine="720"/>
        <w:rPr>
          <w:b/>
          <w:bCs/>
          <w:lang w:val="en-IN"/>
        </w:rPr>
      </w:pPr>
    </w:p>
    <w:p w:rsidR="00EC7815" w:rsidRDefault="00B231B2">
      <w:pPr>
        <w:ind w:firstLine="720"/>
      </w:pPr>
      <w:r>
        <w:rPr>
          <w:b/>
          <w:bCs/>
          <w:lang w:val="en-IN"/>
        </w:rPr>
        <w:t>Doctoral Degree:</w:t>
      </w:r>
      <w:r>
        <w:t xml:space="preserve"> Doctoral Degree program has attracted students of different field and interest for undergoing research on burning philosophical, cultural and ethical problems. It’s a blessing for researchers who are aspirant for higher education.</w:t>
      </w:r>
    </w:p>
    <w:p w:rsidR="00EC7815" w:rsidRDefault="00EC7815">
      <w:pPr>
        <w:ind w:firstLine="720"/>
      </w:pPr>
    </w:p>
    <w:p w:rsidR="00EC7815" w:rsidRDefault="005D400C">
      <w:pPr>
        <w:pStyle w:val="ListParagraph"/>
        <w:tabs>
          <w:tab w:val="left" w:pos="284"/>
        </w:tabs>
        <w:ind w:left="0"/>
        <w:rPr>
          <w:b/>
          <w:bCs/>
          <w:sz w:val="24"/>
          <w:szCs w:val="24"/>
        </w:rPr>
      </w:pPr>
      <w:r>
        <w:rPr>
          <w:rFonts w:ascii="Times New Roman" w:hAnsi="Times New Roman" w:cs="Times New Roman"/>
          <w:noProof/>
          <w:sz w:val="30"/>
          <w:szCs w:val="30"/>
        </w:rPr>
        <w:lastRenderedPageBreak/>
        <w:pict>
          <v:rect id="_x0000_s1047" style="position:absolute;margin-left:86.25pt;margin-top:399pt;width:339pt;height:15.75pt;z-index:251678720" fillcolor="yellow" stroked="f">
            <v:fill opacity="26214f"/>
          </v:rect>
        </w:pict>
      </w:r>
      <w:r>
        <w:rPr>
          <w:rFonts w:ascii="Times New Roman" w:hAnsi="Times New Roman" w:cs="Times New Roman"/>
          <w:noProof/>
          <w:sz w:val="30"/>
          <w:szCs w:val="30"/>
        </w:rPr>
        <w:pict>
          <v:rect id="_x0000_s1046" style="position:absolute;margin-left:87.75pt;margin-top:511.5pt;width:339pt;height:15.75pt;z-index:251677696" fillcolor="yellow" stroked="f">
            <v:fill opacity="26214f"/>
          </v:rect>
        </w:pict>
      </w:r>
      <w:r>
        <w:rPr>
          <w:rFonts w:ascii="Times New Roman" w:hAnsi="Times New Roman" w:cs="Times New Roman"/>
          <w:noProof/>
          <w:sz w:val="30"/>
          <w:szCs w:val="30"/>
        </w:rPr>
        <w:pict>
          <v:rect id="_x0000_s1045" style="position:absolute;margin-left:87.75pt;margin-top:489pt;width:339pt;height:22.5pt;z-index:251676672" fillcolor="yellow" stroked="f">
            <v:fill opacity="26214f"/>
          </v:rect>
        </w:pict>
      </w:r>
      <w:r>
        <w:rPr>
          <w:rFonts w:ascii="Times New Roman" w:hAnsi="Times New Roman" w:cs="Times New Roman"/>
          <w:noProof/>
          <w:sz w:val="30"/>
          <w:szCs w:val="30"/>
        </w:rPr>
        <w:pict>
          <v:rect id="_x0000_s1044" style="position:absolute;margin-left:87pt;margin-top:458.25pt;width:339pt;height:30.75pt;z-index:251675648" fillcolor="yellow" stroked="f">
            <v:fill opacity="26214f"/>
          </v:rect>
        </w:pict>
      </w:r>
      <w:r>
        <w:rPr>
          <w:rFonts w:ascii="Times New Roman" w:hAnsi="Times New Roman" w:cs="Times New Roman"/>
          <w:noProof/>
          <w:sz w:val="30"/>
          <w:szCs w:val="30"/>
        </w:rPr>
        <w:pict>
          <v:rect id="_x0000_s1043" style="position:absolute;margin-left:87pt;margin-top:429.75pt;width:339pt;height:12pt;z-index:251674624" fillcolor="yellow" stroked="f">
            <v:fill opacity="14418f"/>
          </v:rect>
        </w:pict>
      </w:r>
      <w:r>
        <w:rPr>
          <w:rFonts w:ascii="Times New Roman" w:hAnsi="Times New Roman" w:cs="Times New Roman"/>
          <w:noProof/>
          <w:sz w:val="30"/>
          <w:szCs w:val="30"/>
        </w:rPr>
        <w:pict>
          <v:rect id="_x0000_s1042" style="position:absolute;margin-left:84.75pt;margin-top:342.75pt;width:339pt;height:25.5pt;z-index:251673600" fillcolor="yellow" stroked="f">
            <v:fill opacity="14418f"/>
          </v:rect>
        </w:pict>
      </w:r>
      <w:r>
        <w:rPr>
          <w:rFonts w:ascii="Times New Roman" w:hAnsi="Times New Roman" w:cs="Times New Roman"/>
          <w:noProof/>
          <w:sz w:val="30"/>
          <w:szCs w:val="30"/>
        </w:rPr>
        <w:pict>
          <v:rect id="_x0000_s1041" style="position:absolute;margin-left:87pt;margin-top:368.25pt;width:339pt;height:30.75pt;z-index:251672576" fillcolor="yellow" stroked="f">
            <v:fill opacity="14418f"/>
          </v:rect>
        </w:pict>
      </w:r>
      <w:r w:rsidR="00114125">
        <w:rPr>
          <w:rFonts w:ascii="Times New Roman" w:hAnsi="Times New Roman" w:cs="Times New Roman"/>
          <w:noProof/>
          <w:sz w:val="30"/>
          <w:szCs w:val="30"/>
        </w:rPr>
        <w:pict>
          <v:rect id="_x0000_s1040" style="position:absolute;margin-left:87pt;margin-top:231pt;width:339pt;height:12.75pt;z-index:251671552" fillcolor="yellow" stroked="f">
            <v:fill opacity="14418f"/>
          </v:rect>
        </w:pict>
      </w:r>
      <w:r w:rsidR="00114125">
        <w:rPr>
          <w:rFonts w:ascii="Times New Roman" w:hAnsi="Times New Roman" w:cs="Times New Roman"/>
          <w:noProof/>
          <w:sz w:val="30"/>
          <w:szCs w:val="30"/>
        </w:rPr>
        <w:pict>
          <v:rect id="_x0000_s1039" style="position:absolute;margin-left:87pt;margin-top:201.75pt;width:339pt;height:12.75pt;z-index:251670528" fillcolor="yellow" stroked="f">
            <v:fill opacity="14418f"/>
          </v:rect>
        </w:pict>
      </w:r>
      <w:r w:rsidR="00114125">
        <w:rPr>
          <w:rFonts w:ascii="Times New Roman" w:hAnsi="Times New Roman" w:cs="Times New Roman"/>
          <w:noProof/>
          <w:sz w:val="30"/>
          <w:szCs w:val="30"/>
        </w:rPr>
        <w:pict>
          <v:rect id="_x0000_s1038" style="position:absolute;margin-left:87pt;margin-top:189pt;width:339pt;height:12.75pt;z-index:251669504" fillcolor="yellow" stroked="f">
            <v:fill opacity="14418f"/>
          </v:rect>
        </w:pict>
      </w:r>
      <w:r w:rsidR="00114125">
        <w:rPr>
          <w:rFonts w:ascii="Times New Roman" w:hAnsi="Times New Roman" w:cs="Times New Roman"/>
          <w:noProof/>
          <w:sz w:val="30"/>
          <w:szCs w:val="30"/>
        </w:rPr>
        <w:pict>
          <v:rect id="_x0000_s1037" style="position:absolute;margin-left:87pt;margin-top:153pt;width:339pt;height:12.75pt;z-index:251668480" fillcolor="yellow" stroked="f">
            <v:fill opacity="14418f"/>
          </v:rect>
        </w:pict>
      </w:r>
      <w:r w:rsidR="00114125">
        <w:rPr>
          <w:rFonts w:ascii="Times New Roman" w:hAnsi="Times New Roman" w:cs="Times New Roman"/>
          <w:noProof/>
          <w:sz w:val="30"/>
          <w:szCs w:val="30"/>
        </w:rPr>
        <w:pict>
          <v:rect id="_x0000_s1036" style="position:absolute;margin-left:87pt;margin-top:138pt;width:339pt;height:12.75pt;z-index:251667456" fillcolor="yellow" stroked="f">
            <v:fill opacity="14418f"/>
          </v:rect>
        </w:pict>
      </w:r>
      <w:r w:rsidR="00B231B2">
        <w:rPr>
          <w:rFonts w:ascii="Times New Roman" w:hAnsi="Times New Roman" w:cs="Times New Roman"/>
          <w:noProof/>
          <w:sz w:val="30"/>
          <w:szCs w:val="30"/>
        </w:rPr>
        <w:drawing>
          <wp:inline distT="0" distB="0" distL="0" distR="0">
            <wp:extent cx="5732145" cy="7703185"/>
            <wp:effectExtent l="0" t="0" r="1905" b="12065"/>
            <wp:docPr id="12" name="Picture 2" descr="C:\Users\baraa\Desktop\Dr. Deepanjay\1.1.3.1\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baraa\Desktop\Dr. Deepanjay\1.1.3.1\1.1.3.2.1.jpg"/>
                    <pic:cNvPicPr>
                      <a:picLocks noChangeAspect="1" noChangeArrowheads="1"/>
                    </pic:cNvPicPr>
                  </pic:nvPicPr>
                  <pic:blipFill>
                    <a:blip r:embed="rId15"/>
                    <a:srcRect/>
                    <a:stretch>
                      <a:fillRect/>
                    </a:stretch>
                  </pic:blipFill>
                  <pic:spPr>
                    <a:xfrm>
                      <a:off x="0" y="0"/>
                      <a:ext cx="5732145" cy="7703185"/>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5D400C" w:rsidRDefault="00B231B2">
      <w:pPr>
        <w:pStyle w:val="ListParagraph"/>
        <w:tabs>
          <w:tab w:val="left" w:pos="284"/>
        </w:tabs>
        <w:ind w:left="0"/>
        <w:rPr>
          <w:b/>
          <w:bCs/>
          <w:sz w:val="24"/>
          <w:szCs w:val="24"/>
        </w:rPr>
      </w:pPr>
      <w:r w:rsidRPr="005D400C">
        <w:rPr>
          <w:b/>
          <w:bCs/>
          <w:sz w:val="24"/>
          <w:szCs w:val="24"/>
        </w:rPr>
        <w:lastRenderedPageBreak/>
        <w:t xml:space="preserve">MA Semester I   </w:t>
      </w:r>
      <w:r w:rsidRPr="005D400C">
        <w:rPr>
          <w:b/>
          <w:bCs/>
          <w:sz w:val="24"/>
          <w:szCs w:val="24"/>
        </w:rPr>
        <w:t xml:space="preserve">     </w:t>
      </w:r>
    </w:p>
    <w:p w:rsidR="00EC7815" w:rsidRDefault="00B231B2">
      <w:pPr>
        <w:pStyle w:val="ListParagraph"/>
        <w:tabs>
          <w:tab w:val="left" w:pos="284"/>
        </w:tabs>
        <w:ind w:left="0"/>
        <w:rPr>
          <w:b/>
          <w:bCs/>
          <w:sz w:val="24"/>
          <w:szCs w:val="24"/>
        </w:rPr>
      </w:pPr>
      <w:r w:rsidRPr="005D400C">
        <w:rPr>
          <w:b/>
          <w:bCs/>
          <w:sz w:val="24"/>
          <w:szCs w:val="24"/>
          <w:highlight w:val="yellow"/>
        </w:rPr>
        <w:t xml:space="preserve"> Core Course: 1 (CC-101) Indian Ethics</w:t>
      </w:r>
    </w:p>
    <w:p w:rsidR="00EC7815" w:rsidRDefault="00B231B2">
      <w:pPr>
        <w:rPr>
          <w:rFonts w:asciiTheme="minorHAnsi" w:hAnsiTheme="minorHAnsi" w:cstheme="minorHAnsi"/>
        </w:rPr>
      </w:pPr>
      <w:r>
        <w:rPr>
          <w:b/>
          <w:bCs/>
        </w:rPr>
        <w:tab/>
      </w:r>
      <w:r w:rsidRPr="005D400C">
        <w:rPr>
          <w:rFonts w:asciiTheme="minorHAnsi" w:hAnsiTheme="minorHAnsi" w:cstheme="minorHAnsi"/>
          <w:highlight w:val="yellow"/>
        </w:rPr>
        <w:t xml:space="preserve">The study of Indian Ethics aims at creating awareness regarding Ethical values and its degradation and deterioration at present time. </w:t>
      </w:r>
      <w:r w:rsidRPr="005D400C">
        <w:rPr>
          <w:rFonts w:asciiTheme="minorHAnsi" w:eastAsia="Times New Roman" w:hAnsiTheme="minorHAnsi" w:cstheme="minorHAnsi"/>
          <w:color w:val="000000"/>
          <w:kern w:val="0"/>
          <w:highlight w:val="yellow"/>
          <w:lang w:eastAsia="en-US"/>
        </w:rPr>
        <w:t xml:space="preserve">Study of Indian Ethics helps students to grow in Personal Skills applicable </w:t>
      </w:r>
      <w:r w:rsidRPr="005D400C">
        <w:rPr>
          <w:rFonts w:asciiTheme="minorHAnsi" w:eastAsia="Times New Roman" w:hAnsiTheme="minorHAnsi" w:cstheme="minorHAnsi"/>
          <w:color w:val="000000"/>
          <w:kern w:val="0"/>
          <w:highlight w:val="yellow"/>
          <w:lang w:eastAsia="en-US"/>
        </w:rPr>
        <w:t>for life, industries and Entrepreneurship.</w:t>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5D400C">
      <w:pPr>
        <w:pStyle w:val="ListParagraph"/>
        <w:tabs>
          <w:tab w:val="left" w:pos="284"/>
        </w:tabs>
        <w:ind w:left="0"/>
        <w:rPr>
          <w:b/>
          <w:bCs/>
          <w:sz w:val="24"/>
          <w:szCs w:val="24"/>
        </w:rPr>
      </w:pPr>
      <w:r>
        <w:rPr>
          <w:rFonts w:ascii="Times New Roman" w:hAnsi="Times New Roman" w:cs="Times New Roman"/>
          <w:noProof/>
          <w:sz w:val="30"/>
          <w:szCs w:val="30"/>
        </w:rPr>
        <w:pict>
          <v:rect id="_x0000_s1048" style="position:absolute;margin-left:61.25pt;margin-top:134.3pt;width:404.15pt;height:98.6pt;z-index:251679744" fillcolor="yellow" stroked="f">
            <v:fill opacity="14418f"/>
          </v:rect>
        </w:pict>
      </w:r>
      <w:r w:rsidR="00B231B2">
        <w:rPr>
          <w:rFonts w:ascii="Times New Roman" w:hAnsi="Times New Roman" w:cs="Times New Roman"/>
          <w:noProof/>
          <w:sz w:val="30"/>
          <w:szCs w:val="30"/>
        </w:rPr>
        <w:drawing>
          <wp:inline distT="0" distB="0" distL="0" distR="0">
            <wp:extent cx="5986780" cy="5450205"/>
            <wp:effectExtent l="0" t="0" r="13970" b="17145"/>
            <wp:docPr id="34" name="Picture 9" descr="C:\Users\baraa\Desktop\Dr. Deepanjay\1.1.3.1\1.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 descr="C:\Users\baraa\Desktop\Dr. Deepanjay\1.1.3.1\1.1.3.2.8.jpg"/>
                    <pic:cNvPicPr>
                      <a:picLocks noChangeAspect="1" noChangeArrowheads="1"/>
                    </pic:cNvPicPr>
                  </pic:nvPicPr>
                  <pic:blipFill>
                    <a:blip r:embed="rId16"/>
                    <a:srcRect t="8748"/>
                    <a:stretch>
                      <a:fillRect/>
                    </a:stretch>
                  </pic:blipFill>
                  <pic:spPr>
                    <a:xfrm>
                      <a:off x="0" y="0"/>
                      <a:ext cx="5986780" cy="5450205"/>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lastRenderedPageBreak/>
        <w:t>Core Course: 2 (CC-102) Western Ethics</w:t>
      </w:r>
    </w:p>
    <w:p w:rsidR="00EC7815" w:rsidRDefault="00B231B2" w:rsidP="005D400C">
      <w:pPr>
        <w:jc w:val="both"/>
        <w:rPr>
          <w:rFonts w:asciiTheme="minorHAnsi" w:hAnsiTheme="minorHAnsi" w:cstheme="minorHAnsi"/>
        </w:rPr>
      </w:pPr>
      <w:r w:rsidRPr="005D400C">
        <w:rPr>
          <w:highlight w:val="yellow"/>
        </w:rPr>
        <w:tab/>
      </w:r>
      <w:r w:rsidRPr="005D400C">
        <w:rPr>
          <w:rFonts w:asciiTheme="minorHAnsi" w:hAnsiTheme="minorHAnsi" w:cstheme="minorHAnsi"/>
          <w:highlight w:val="yellow"/>
        </w:rPr>
        <w:t xml:space="preserve">The study of Western Ethics aims at imparting the importance of Ethical values on students and creating awareness regarding its degradation and deterioration at </w:t>
      </w:r>
      <w:r w:rsidRPr="005D400C">
        <w:rPr>
          <w:rFonts w:asciiTheme="minorHAnsi" w:hAnsiTheme="minorHAnsi" w:cstheme="minorHAnsi"/>
          <w:highlight w:val="yellow"/>
        </w:rPr>
        <w:t xml:space="preserve">present time in the world.  It helps students to grow in </w:t>
      </w:r>
      <w:r w:rsidRPr="005D400C">
        <w:rPr>
          <w:rFonts w:asciiTheme="minorHAnsi" w:eastAsia="Times New Roman" w:hAnsiTheme="minorHAnsi" w:cstheme="minorHAnsi"/>
          <w:color w:val="000000"/>
          <w:kern w:val="0"/>
          <w:highlight w:val="yellow"/>
          <w:lang w:eastAsia="en-US"/>
        </w:rPr>
        <w:t>awareness on moral Values, skill Development for practical life.</w:t>
      </w:r>
    </w:p>
    <w:p w:rsidR="00EC7815" w:rsidRDefault="005D400C">
      <w:pPr>
        <w:pStyle w:val="ListParagraph"/>
        <w:tabs>
          <w:tab w:val="left" w:pos="284"/>
        </w:tabs>
        <w:ind w:left="0"/>
        <w:rPr>
          <w:rFonts w:ascii="Times New Roman" w:hAnsi="Times New Roman" w:cs="Times New Roman"/>
          <w:sz w:val="30"/>
          <w:szCs w:val="30"/>
        </w:rPr>
      </w:pPr>
      <w:r>
        <w:rPr>
          <w:rFonts w:ascii="Times New Roman" w:hAnsi="Times New Roman" w:cs="Times New Roman"/>
          <w:noProof/>
          <w:sz w:val="30"/>
          <w:szCs w:val="30"/>
        </w:rPr>
        <w:pict>
          <v:rect id="_x0000_s1049" style="position:absolute;margin-left:44.45pt;margin-top:129.85pt;width:404.15pt;height:138.95pt;z-index:251680768" fillcolor="yellow" stroked="f">
            <v:fill opacity="14418f"/>
          </v:rect>
        </w:pict>
      </w:r>
      <w:r w:rsidR="00B231B2">
        <w:rPr>
          <w:rFonts w:ascii="Times New Roman" w:hAnsi="Times New Roman" w:cs="Times New Roman"/>
          <w:noProof/>
          <w:sz w:val="30"/>
          <w:szCs w:val="30"/>
        </w:rPr>
        <w:drawing>
          <wp:inline distT="0" distB="0" distL="0" distR="0">
            <wp:extent cx="5732145" cy="7172960"/>
            <wp:effectExtent l="0" t="0" r="1905" b="8890"/>
            <wp:docPr id="10" name="Picture 14" descr="C:\Users\baraa\Desktop\Dr. Deepanjay\1.1.3.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descr="C:\Users\baraa\Desktop\Dr. Deepanjay\1.1.3.1\2.13.jpg"/>
                    <pic:cNvPicPr>
                      <a:picLocks noChangeAspect="1" noChangeArrowheads="1"/>
                    </pic:cNvPicPr>
                  </pic:nvPicPr>
                  <pic:blipFill>
                    <a:blip r:embed="rId17"/>
                    <a:srcRect/>
                    <a:stretch>
                      <a:fillRect/>
                    </a:stretch>
                  </pic:blipFill>
                  <pic:spPr>
                    <a:xfrm>
                      <a:off x="0" y="0"/>
                      <a:ext cx="5732145" cy="7173324"/>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B231B2">
      <w:pPr>
        <w:pStyle w:val="ListParagraph"/>
        <w:tabs>
          <w:tab w:val="left" w:pos="284"/>
        </w:tabs>
        <w:ind w:left="0"/>
        <w:rPr>
          <w:b/>
          <w:bCs/>
          <w:sz w:val="24"/>
          <w:szCs w:val="24"/>
        </w:rPr>
      </w:pPr>
      <w:r>
        <w:rPr>
          <w:b/>
          <w:bCs/>
          <w:sz w:val="24"/>
          <w:szCs w:val="24"/>
        </w:rPr>
        <w:lastRenderedPageBreak/>
        <w:t>MA Semester IV</w:t>
      </w:r>
    </w:p>
    <w:p w:rsidR="00EC7815" w:rsidRDefault="00EC7815">
      <w:pPr>
        <w:pStyle w:val="ListParagraph"/>
        <w:tabs>
          <w:tab w:val="left" w:pos="284"/>
        </w:tabs>
        <w:ind w:left="0"/>
        <w:rPr>
          <w:b/>
          <w:bCs/>
          <w:sz w:val="24"/>
          <w:szCs w:val="24"/>
        </w:rPr>
      </w:pP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t>Core Course: 13 (CC-401) Applied Ethics</w:t>
      </w:r>
    </w:p>
    <w:p w:rsidR="00EC7815" w:rsidRPr="005D400C" w:rsidRDefault="00B231B2">
      <w:pPr>
        <w:rPr>
          <w:highlight w:val="yellow"/>
        </w:rPr>
      </w:pPr>
      <w:r w:rsidRPr="005D400C">
        <w:rPr>
          <w:b/>
          <w:bCs/>
          <w:highlight w:val="yellow"/>
        </w:rPr>
        <w:tab/>
      </w:r>
      <w:r w:rsidRPr="005D400C">
        <w:rPr>
          <w:highlight w:val="yellow"/>
        </w:rPr>
        <w:t xml:space="preserve">The study of Western applied Ethics aims at the study of ethical problems in present practical and professional lives. </w:t>
      </w:r>
    </w:p>
    <w:p w:rsidR="00EC7815" w:rsidRDefault="00B231B2">
      <w:pPr>
        <w:rPr>
          <w:rFonts w:ascii="Calibri" w:eastAsia="Times New Roman" w:hAnsi="Calibri" w:cs="Calibri"/>
          <w:color w:val="000000"/>
          <w:kern w:val="0"/>
          <w:sz w:val="22"/>
          <w:szCs w:val="22"/>
          <w:lang w:eastAsia="en-US"/>
        </w:rPr>
      </w:pPr>
      <w:r w:rsidRPr="005D400C">
        <w:rPr>
          <w:rFonts w:ascii="Calibri" w:eastAsia="Times New Roman" w:hAnsi="Calibri" w:cs="Calibri"/>
          <w:color w:val="000000"/>
          <w:kern w:val="0"/>
          <w:sz w:val="22"/>
          <w:szCs w:val="22"/>
          <w:highlight w:val="yellow"/>
          <w:lang w:eastAsia="en-US"/>
        </w:rPr>
        <w:t>Applicable on Industries</w:t>
      </w:r>
    </w:p>
    <w:p w:rsidR="00EC7815" w:rsidRDefault="00EC7815">
      <w:pPr>
        <w:pStyle w:val="ListParagraph"/>
        <w:tabs>
          <w:tab w:val="left" w:pos="284"/>
        </w:tabs>
        <w:ind w:left="0"/>
        <w:rPr>
          <w:rFonts w:ascii="Times New Roman" w:hAnsi="Times New Roman" w:cs="Times New Roman"/>
          <w:sz w:val="30"/>
          <w:szCs w:val="30"/>
        </w:rPr>
      </w:pPr>
    </w:p>
    <w:p w:rsidR="00EC7815" w:rsidRDefault="005D400C">
      <w:pPr>
        <w:pStyle w:val="ListParagraph"/>
        <w:tabs>
          <w:tab w:val="left" w:pos="284"/>
        </w:tabs>
        <w:ind w:left="0"/>
        <w:rPr>
          <w:rFonts w:ascii="Times New Roman" w:hAnsi="Times New Roman" w:cs="Times New Roman"/>
          <w:sz w:val="30"/>
          <w:szCs w:val="30"/>
        </w:rPr>
      </w:pPr>
      <w:r>
        <w:rPr>
          <w:rFonts w:ascii="Times New Roman" w:hAnsi="Times New Roman" w:cs="Times New Roman"/>
          <w:noProof/>
          <w:sz w:val="30"/>
          <w:szCs w:val="30"/>
        </w:rPr>
        <w:pict>
          <v:rect id="_x0000_s1050" style="position:absolute;margin-left:54.25pt;margin-top:132.45pt;width:439.4pt;height:90.6pt;z-index:251681792" fillcolor="yellow" stroked="f">
            <v:fill opacity="14418f"/>
          </v:rect>
        </w:pict>
      </w:r>
      <w:r w:rsidR="00B231B2">
        <w:rPr>
          <w:rFonts w:ascii="Times New Roman" w:hAnsi="Times New Roman" w:cs="Times New Roman"/>
          <w:noProof/>
          <w:sz w:val="30"/>
          <w:szCs w:val="30"/>
        </w:rPr>
        <w:drawing>
          <wp:inline distT="0" distB="0" distL="0" distR="0">
            <wp:extent cx="5732145" cy="7207250"/>
            <wp:effectExtent l="0" t="0" r="1905" b="12700"/>
            <wp:docPr id="35" name="Picture 11" descr="C:\Users\baraa\Desktop\Dr. Deepanjay\1.1.3.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1" descr="C:\Users\baraa\Desktop\Dr. Deepanjay\1.1.3.1\2.10.jpg"/>
                    <pic:cNvPicPr>
                      <a:picLocks noChangeAspect="1" noChangeArrowheads="1"/>
                    </pic:cNvPicPr>
                  </pic:nvPicPr>
                  <pic:blipFill>
                    <a:blip r:embed="rId18"/>
                    <a:srcRect t="6776"/>
                    <a:stretch>
                      <a:fillRect/>
                    </a:stretch>
                  </pic:blipFill>
                  <pic:spPr>
                    <a:xfrm>
                      <a:off x="0" y="0"/>
                      <a:ext cx="5732145" cy="7207250"/>
                    </a:xfrm>
                    <a:prstGeom prst="rect">
                      <a:avLst/>
                    </a:prstGeom>
                    <a:noFill/>
                    <a:ln w="9525">
                      <a:noFill/>
                      <a:miter lim="800000"/>
                      <a:headEnd/>
                      <a:tailEnd/>
                    </a:ln>
                  </pic:spPr>
                </pic:pic>
              </a:graphicData>
            </a:graphic>
          </wp:inline>
        </w:drawing>
      </w: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lastRenderedPageBreak/>
        <w:t>Discipline Specific Elective 2 (DSE-302) The Nicomachean Ethics</w:t>
      </w:r>
    </w:p>
    <w:p w:rsidR="00EC7815" w:rsidRDefault="00B231B2">
      <w:pPr>
        <w:rPr>
          <w:rFonts w:asciiTheme="minorHAnsi" w:hAnsiTheme="minorHAnsi" w:cstheme="minorHAnsi"/>
          <w:color w:val="000000"/>
          <w:sz w:val="22"/>
          <w:szCs w:val="22"/>
        </w:rPr>
      </w:pPr>
      <w:r w:rsidRPr="005D400C">
        <w:rPr>
          <w:b/>
          <w:bCs/>
          <w:highlight w:val="yellow"/>
        </w:rPr>
        <w:tab/>
      </w:r>
      <w:r w:rsidRPr="005D400C">
        <w:rPr>
          <w:rFonts w:asciiTheme="minorHAnsi" w:hAnsiTheme="minorHAnsi" w:cstheme="minorHAnsi"/>
          <w:highlight w:val="yellow"/>
        </w:rPr>
        <w:t>The study of Nicomachean Ethics aims at imp</w:t>
      </w:r>
      <w:r w:rsidRPr="005D400C">
        <w:rPr>
          <w:rFonts w:asciiTheme="minorHAnsi" w:hAnsiTheme="minorHAnsi" w:cstheme="minorHAnsi"/>
          <w:highlight w:val="yellow"/>
        </w:rPr>
        <w:t>arting the importance of Ethical values. It gives students to get acquainted with the Nicomachean ethical theory.</w:t>
      </w:r>
      <w:r w:rsidRPr="005D400C">
        <w:rPr>
          <w:rFonts w:asciiTheme="minorHAnsi" w:hAnsiTheme="minorHAnsi" w:cstheme="minorHAnsi"/>
          <w:color w:val="000000"/>
          <w:sz w:val="22"/>
          <w:szCs w:val="22"/>
          <w:highlight w:val="yellow"/>
        </w:rPr>
        <w:t xml:space="preserve"> Study of ethics leads to </w:t>
      </w:r>
      <w:r w:rsidRPr="005D400C">
        <w:rPr>
          <w:rFonts w:asciiTheme="minorHAnsi" w:eastAsia="Times New Roman" w:hAnsiTheme="minorHAnsi" w:cstheme="minorHAnsi"/>
          <w:color w:val="000000"/>
          <w:kern w:val="0"/>
          <w:sz w:val="22"/>
          <w:szCs w:val="22"/>
          <w:highlight w:val="yellow"/>
          <w:lang w:eastAsia="en-US"/>
        </w:rPr>
        <w:t>Skill Development and imparting Moral values.</w:t>
      </w:r>
    </w:p>
    <w:p w:rsidR="00EC7815" w:rsidRDefault="00EC7815">
      <w:pPr>
        <w:pStyle w:val="ListParagraph"/>
        <w:tabs>
          <w:tab w:val="left" w:pos="284"/>
        </w:tabs>
        <w:ind w:left="0"/>
        <w:rPr>
          <w:b/>
          <w:bCs/>
          <w:sz w:val="24"/>
          <w:szCs w:val="24"/>
        </w:rPr>
      </w:pPr>
    </w:p>
    <w:p w:rsidR="00EC7815" w:rsidRDefault="005D400C">
      <w:pPr>
        <w:pStyle w:val="ListParagraph"/>
        <w:tabs>
          <w:tab w:val="left" w:pos="284"/>
        </w:tabs>
        <w:ind w:left="0"/>
        <w:rPr>
          <w:rFonts w:ascii="Times New Roman" w:hAnsi="Times New Roman" w:cs="Times New Roman"/>
          <w:sz w:val="30"/>
          <w:szCs w:val="30"/>
        </w:rPr>
      </w:pPr>
      <w:r>
        <w:rPr>
          <w:rFonts w:ascii="Times New Roman" w:hAnsi="Times New Roman" w:cs="Times New Roman"/>
          <w:noProof/>
          <w:sz w:val="30"/>
          <w:szCs w:val="30"/>
        </w:rPr>
        <w:pict>
          <v:rect id="_x0000_s1051" style="position:absolute;margin-left:47.35pt;margin-top:134pt;width:404.15pt;height:164.95pt;z-index:251682816" fillcolor="yellow" stroked="f">
            <v:fill opacity="14418f"/>
          </v:rect>
        </w:pict>
      </w:r>
      <w:r w:rsidR="00B231B2">
        <w:rPr>
          <w:rFonts w:ascii="Times New Roman" w:hAnsi="Times New Roman" w:cs="Times New Roman"/>
          <w:noProof/>
          <w:sz w:val="30"/>
          <w:szCs w:val="30"/>
        </w:rPr>
        <w:drawing>
          <wp:inline distT="0" distB="0" distL="0" distR="0">
            <wp:extent cx="5732145" cy="6029960"/>
            <wp:effectExtent l="0" t="0" r="1905" b="8890"/>
            <wp:docPr id="33" name="Picture 7" descr="C:\Users\baraa\Desktop\Dr. Deepanjay\1.1.3.1\1.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7" descr="C:\Users\baraa\Desktop\Dr. Deepanjay\1.1.3.1\1.1.3.2.6.jpg"/>
                    <pic:cNvPicPr>
                      <a:picLocks noChangeAspect="1" noChangeArrowheads="1"/>
                    </pic:cNvPicPr>
                  </pic:nvPicPr>
                  <pic:blipFill>
                    <a:blip r:embed="rId19"/>
                    <a:srcRect t="11094"/>
                    <a:stretch>
                      <a:fillRect/>
                    </a:stretch>
                  </pic:blipFill>
                  <pic:spPr>
                    <a:xfrm>
                      <a:off x="0" y="0"/>
                      <a:ext cx="5732145" cy="602996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rFonts w:ascii="Times New Roman" w:hAnsi="Times New Roman" w:cs="Times New Roman"/>
          <w:sz w:val="30"/>
          <w:szCs w:val="30"/>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rFonts w:cstheme="minorHAnsi"/>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lastRenderedPageBreak/>
        <w:t>Course Project Report: 1 (PR-301)</w:t>
      </w:r>
    </w:p>
    <w:p w:rsidR="00EC7815" w:rsidRDefault="00B231B2">
      <w:pPr>
        <w:rPr>
          <w:rFonts w:ascii="Calibri" w:eastAsia="Times New Roman" w:hAnsi="Calibri" w:cs="Calibri"/>
          <w:color w:val="000000"/>
          <w:kern w:val="0"/>
          <w:sz w:val="22"/>
          <w:szCs w:val="22"/>
          <w:lang w:val="en-IN" w:eastAsia="en-US"/>
        </w:rPr>
      </w:pPr>
      <w:r w:rsidRPr="005D400C">
        <w:rPr>
          <w:b/>
          <w:bCs/>
          <w:highlight w:val="yellow"/>
        </w:rPr>
        <w:tab/>
      </w:r>
      <w:r w:rsidRPr="005D400C">
        <w:rPr>
          <w:highlight w:val="yellow"/>
        </w:rPr>
        <w:t xml:space="preserve">Project report helps to </w:t>
      </w:r>
      <w:r w:rsidRPr="005D400C">
        <w:rPr>
          <w:highlight w:val="yellow"/>
        </w:rPr>
        <w:t>assess student’s progress of their creative and critical thinking.</w:t>
      </w:r>
      <w:r w:rsidRPr="005D400C">
        <w:rPr>
          <w:rFonts w:ascii="Calibri" w:eastAsia="Times New Roman" w:hAnsi="Calibri" w:cs="Calibri"/>
          <w:color w:val="000000"/>
          <w:kern w:val="0"/>
          <w:sz w:val="22"/>
          <w:szCs w:val="22"/>
          <w:highlight w:val="yellow"/>
          <w:lang w:eastAsia="en-US"/>
        </w:rPr>
        <w:t>Industries and institutions can employ Students on the basis of work experience through Project work</w:t>
      </w:r>
      <w:r w:rsidRPr="005D400C">
        <w:rPr>
          <w:rFonts w:ascii="Calibri" w:eastAsia="Times New Roman" w:hAnsi="Calibri" w:cs="Calibri"/>
          <w:color w:val="000000"/>
          <w:kern w:val="0"/>
          <w:sz w:val="22"/>
          <w:szCs w:val="22"/>
          <w:highlight w:val="yellow"/>
          <w:lang w:val="en-IN" w:eastAsia="en-US"/>
        </w:rPr>
        <w:t>.</w:t>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B231B2">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drawing>
          <wp:inline distT="0" distB="0" distL="0" distR="0">
            <wp:extent cx="5732145" cy="6901180"/>
            <wp:effectExtent l="0" t="0" r="1905" b="13970"/>
            <wp:docPr id="2" name="Picture 3" descr="C:\Users\baraa\Desktop\Dr. Deepanjay\1.1.3.1\1.1.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C:\Users\baraa\Desktop\Dr. Deepanjay\1.1.3.1\1.1.3.2.2.jpg"/>
                    <pic:cNvPicPr>
                      <a:picLocks noChangeAspect="1" noChangeArrowheads="1"/>
                    </pic:cNvPicPr>
                  </pic:nvPicPr>
                  <pic:blipFill>
                    <a:blip r:embed="rId20"/>
                    <a:srcRect t="16484"/>
                    <a:stretch>
                      <a:fillRect/>
                    </a:stretch>
                  </pic:blipFill>
                  <pic:spPr>
                    <a:xfrm>
                      <a:off x="0" y="0"/>
                      <a:ext cx="5732145" cy="690118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lastRenderedPageBreak/>
        <w:t xml:space="preserve">Course Project Report: 2 (PR-401) </w:t>
      </w:r>
    </w:p>
    <w:p w:rsidR="00EC7815" w:rsidRDefault="00B231B2">
      <w:pPr>
        <w:rPr>
          <w:rFonts w:ascii="Calibri" w:eastAsia="Times New Roman" w:hAnsi="Calibri" w:cs="Calibri"/>
          <w:color w:val="000000"/>
          <w:kern w:val="0"/>
          <w:sz w:val="22"/>
          <w:szCs w:val="22"/>
          <w:lang w:eastAsia="en-US"/>
        </w:rPr>
      </w:pPr>
      <w:r w:rsidRPr="005D400C">
        <w:rPr>
          <w:b/>
          <w:bCs/>
          <w:highlight w:val="yellow"/>
        </w:rPr>
        <w:tab/>
      </w:r>
      <w:r w:rsidRPr="005D400C">
        <w:rPr>
          <w:highlight w:val="yellow"/>
        </w:rPr>
        <w:t xml:space="preserve">Project work helps to assess the progress of </w:t>
      </w:r>
      <w:r w:rsidRPr="005D400C">
        <w:rPr>
          <w:highlight w:val="yellow"/>
        </w:rPr>
        <w:t>students with regard to creative writings and research abilities.</w:t>
      </w:r>
      <w:r w:rsidRPr="005D400C">
        <w:rPr>
          <w:rFonts w:ascii="Calibri" w:eastAsia="Times New Roman" w:hAnsi="Calibri" w:cs="Calibri"/>
          <w:color w:val="000000"/>
          <w:kern w:val="0"/>
          <w:sz w:val="22"/>
          <w:szCs w:val="22"/>
          <w:highlight w:val="yellow"/>
          <w:lang w:eastAsia="en-US"/>
        </w:rPr>
        <w:t>Industries and institutions can employ students on the basis of work experience through Project work</w:t>
      </w:r>
    </w:p>
    <w:p w:rsidR="00EC7815" w:rsidRDefault="00EC7815">
      <w:pPr>
        <w:pStyle w:val="ListParagraph"/>
        <w:tabs>
          <w:tab w:val="left" w:pos="284"/>
        </w:tabs>
        <w:ind w:left="0"/>
        <w:rPr>
          <w:sz w:val="24"/>
          <w:szCs w:val="24"/>
        </w:rPr>
      </w:pPr>
    </w:p>
    <w:p w:rsidR="00EC7815" w:rsidRDefault="00B231B2">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drawing>
          <wp:inline distT="0" distB="0" distL="0" distR="0">
            <wp:extent cx="5732145" cy="5887085"/>
            <wp:effectExtent l="0" t="0" r="1905" b="18415"/>
            <wp:docPr id="32" name="Picture 4" descr="C:\Users\baraa\Desktop\Dr. Deepanjay\1.1.3.1\1.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4" descr="C:\Users\baraa\Desktop\Dr. Deepanjay\1.1.3.1\1.1.3.2.3.jpg"/>
                    <pic:cNvPicPr>
                      <a:picLocks noChangeAspect="1" noChangeArrowheads="1"/>
                    </pic:cNvPicPr>
                  </pic:nvPicPr>
                  <pic:blipFill>
                    <a:blip r:embed="rId21"/>
                    <a:srcRect t="28963"/>
                    <a:stretch>
                      <a:fillRect/>
                    </a:stretch>
                  </pic:blipFill>
                  <pic:spPr>
                    <a:xfrm>
                      <a:off x="0" y="0"/>
                      <a:ext cx="5732145" cy="5887085"/>
                    </a:xfrm>
                    <a:prstGeom prst="rect">
                      <a:avLst/>
                    </a:prstGeom>
                    <a:noFill/>
                    <a:ln w="9525">
                      <a:noFill/>
                      <a:miter lim="800000"/>
                      <a:headEnd/>
                      <a:tailEnd/>
                    </a:ln>
                  </pic:spPr>
                </pic:pic>
              </a:graphicData>
            </a:graphic>
          </wp:inline>
        </w:drawing>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lastRenderedPageBreak/>
        <w:t>Discipline Specific Elective 3 (DSE-401) Philosophy of Education</w:t>
      </w:r>
    </w:p>
    <w:p w:rsidR="00EC7815" w:rsidRPr="005D400C" w:rsidRDefault="00B231B2" w:rsidP="005D400C">
      <w:pPr>
        <w:jc w:val="both"/>
        <w:rPr>
          <w:rFonts w:asciiTheme="minorHAnsi" w:eastAsia="Times New Roman" w:hAnsiTheme="minorHAnsi" w:cstheme="minorHAnsi"/>
          <w:color w:val="000000"/>
          <w:kern w:val="0"/>
          <w:sz w:val="22"/>
          <w:szCs w:val="22"/>
          <w:lang w:eastAsia="en-US"/>
        </w:rPr>
      </w:pPr>
      <w:r w:rsidRPr="005D400C">
        <w:rPr>
          <w:b/>
          <w:bCs/>
          <w:highlight w:val="yellow"/>
        </w:rPr>
        <w:tab/>
      </w:r>
      <w:r w:rsidRPr="005D400C">
        <w:rPr>
          <w:rFonts w:asciiTheme="minorHAnsi" w:hAnsiTheme="minorHAnsi" w:cstheme="minorHAnsi"/>
          <w:highlight w:val="yellow"/>
        </w:rPr>
        <w:t xml:space="preserve">The Study of </w:t>
      </w:r>
      <w:r w:rsidRPr="005D400C">
        <w:rPr>
          <w:rFonts w:asciiTheme="minorHAnsi" w:hAnsiTheme="minorHAnsi" w:cstheme="minorHAnsi"/>
          <w:highlight w:val="yellow"/>
        </w:rPr>
        <w:t>Philosophy of Education leads students to cultivate a better awareness regarding education by studying the views of different thinkers.</w:t>
      </w:r>
      <w:r w:rsidRPr="005D400C">
        <w:rPr>
          <w:rFonts w:asciiTheme="minorHAnsi" w:hAnsiTheme="minorHAnsi" w:cstheme="minorHAnsi"/>
          <w:color w:val="000000"/>
          <w:sz w:val="22"/>
          <w:szCs w:val="22"/>
          <w:highlight w:val="yellow"/>
        </w:rPr>
        <w:t xml:space="preserve"> Study of Philosophy of Education </w:t>
      </w:r>
      <w:r w:rsidRPr="005D400C">
        <w:rPr>
          <w:rFonts w:asciiTheme="minorHAnsi" w:eastAsia="Times New Roman" w:hAnsiTheme="minorHAnsi" w:cstheme="minorHAnsi"/>
          <w:color w:val="000000"/>
          <w:kern w:val="0"/>
          <w:sz w:val="22"/>
          <w:szCs w:val="22"/>
          <w:highlight w:val="yellow"/>
          <w:lang w:eastAsia="en-US"/>
        </w:rPr>
        <w:t>leads students to teachership in schools and colleges.</w:t>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5D400C">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52" style="position:absolute;margin-left:40.4pt;margin-top:144.55pt;width:404.15pt;height:159.15pt;z-index:251683840" fillcolor="yellow" stroked="f">
            <v:fill opacity="14418f"/>
          </v:rect>
        </w:pict>
      </w:r>
      <w:r w:rsidR="00B231B2">
        <w:rPr>
          <w:rFonts w:ascii="Times New Roman" w:hAnsi="Times New Roman" w:cs="Times New Roman"/>
          <w:noProof/>
          <w:sz w:val="30"/>
          <w:szCs w:val="30"/>
          <w:lang w:bidi="hi-IN"/>
        </w:rPr>
        <w:drawing>
          <wp:inline distT="0" distB="0" distL="0" distR="0">
            <wp:extent cx="5664835" cy="7030720"/>
            <wp:effectExtent l="0" t="0" r="12065" b="17780"/>
            <wp:docPr id="37" name="Picture 15" descr="C:\Users\baraa\Desktop\Dr. Deepanjay\1.1.3.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5" descr="C:\Users\baraa\Desktop\Dr. Deepanjay\1.1.3.1\2.14.jpg"/>
                    <pic:cNvPicPr>
                      <a:picLocks noChangeAspect="1" noChangeArrowheads="1"/>
                    </pic:cNvPicPr>
                  </pic:nvPicPr>
                  <pic:blipFill>
                    <a:blip r:embed="rId22"/>
                    <a:srcRect t="6714"/>
                    <a:stretch>
                      <a:fillRect/>
                    </a:stretch>
                  </pic:blipFill>
                  <pic:spPr>
                    <a:xfrm>
                      <a:off x="0" y="0"/>
                      <a:ext cx="5664835" cy="7030720"/>
                    </a:xfrm>
                    <a:prstGeom prst="rect">
                      <a:avLst/>
                    </a:prstGeom>
                    <a:noFill/>
                    <a:ln w="9525">
                      <a:noFill/>
                      <a:miter lim="800000"/>
                      <a:headEnd/>
                      <a:tailEnd/>
                    </a:ln>
                  </pic:spPr>
                </pic:pic>
              </a:graphicData>
            </a:graphic>
          </wp:inline>
        </w:drawing>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B231B2">
      <w:pPr>
        <w:pStyle w:val="ListParagraph"/>
        <w:tabs>
          <w:tab w:val="left" w:pos="284"/>
        </w:tabs>
        <w:ind w:left="0"/>
        <w:rPr>
          <w:b/>
          <w:bCs/>
          <w:sz w:val="24"/>
          <w:szCs w:val="24"/>
        </w:rPr>
      </w:pPr>
      <w:r>
        <w:rPr>
          <w:b/>
          <w:bCs/>
          <w:sz w:val="24"/>
          <w:szCs w:val="24"/>
        </w:rPr>
        <w:lastRenderedPageBreak/>
        <w:t xml:space="preserve">MA Semester III        </w:t>
      </w: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t>Disc</w:t>
      </w:r>
      <w:r w:rsidRPr="005D400C">
        <w:rPr>
          <w:b/>
          <w:bCs/>
          <w:sz w:val="24"/>
          <w:szCs w:val="24"/>
          <w:highlight w:val="yellow"/>
        </w:rPr>
        <w:t>ipline Specific Elective 1 (DSE-301) Human Rights and Feminism</w:t>
      </w:r>
    </w:p>
    <w:p w:rsidR="00EC7815" w:rsidRDefault="00B231B2">
      <w:pPr>
        <w:rPr>
          <w:rFonts w:ascii="Calibri" w:eastAsia="Times New Roman" w:hAnsi="Calibri" w:cs="Calibri"/>
          <w:color w:val="000000"/>
          <w:kern w:val="0"/>
          <w:sz w:val="22"/>
          <w:szCs w:val="22"/>
          <w:lang w:eastAsia="en-US"/>
        </w:rPr>
      </w:pPr>
      <w:r w:rsidRPr="005D400C">
        <w:rPr>
          <w:b/>
          <w:bCs/>
          <w:highlight w:val="yellow"/>
        </w:rPr>
        <w:tab/>
      </w:r>
      <w:r w:rsidRPr="005D400C">
        <w:rPr>
          <w:highlight w:val="yellow"/>
        </w:rPr>
        <w:t>The Study of Human Rights and Feminism creates awareness about social justice and equality so as to abolish gender discrimination. This helps students to realize and accept self.</w:t>
      </w:r>
      <w:r w:rsidRPr="005D400C">
        <w:rPr>
          <w:rFonts w:ascii="Calibri" w:hAnsi="Calibri" w:cs="Calibri"/>
          <w:color w:val="000000"/>
          <w:sz w:val="22"/>
          <w:szCs w:val="22"/>
          <w:highlight w:val="yellow"/>
        </w:rPr>
        <w:t xml:space="preserve"> It is </w:t>
      </w:r>
      <w:r w:rsidRPr="005D400C">
        <w:rPr>
          <w:rFonts w:ascii="Calibri" w:eastAsia="Times New Roman" w:hAnsi="Calibri" w:cs="Calibri"/>
          <w:color w:val="000000"/>
          <w:kern w:val="0"/>
          <w:sz w:val="22"/>
          <w:szCs w:val="22"/>
          <w:highlight w:val="yellow"/>
          <w:lang w:eastAsia="en-US"/>
        </w:rPr>
        <w:t>Leading</w:t>
      </w:r>
      <w:r w:rsidRPr="005D400C">
        <w:rPr>
          <w:rFonts w:ascii="Calibri" w:eastAsia="Times New Roman" w:hAnsi="Calibri" w:cs="Calibri"/>
          <w:color w:val="000000"/>
          <w:kern w:val="0"/>
          <w:sz w:val="22"/>
          <w:szCs w:val="22"/>
          <w:highlight w:val="yellow"/>
          <w:lang w:eastAsia="en-US"/>
        </w:rPr>
        <w:t xml:space="preserve"> to Skill Development and Entrepreneurship</w:t>
      </w:r>
      <w:r>
        <w:rPr>
          <w:rFonts w:ascii="Calibri" w:eastAsia="Times New Roman" w:hAnsi="Calibri" w:cs="Calibri"/>
          <w:color w:val="000000"/>
          <w:kern w:val="0"/>
          <w:sz w:val="22"/>
          <w:szCs w:val="22"/>
          <w:lang w:eastAsia="en-US"/>
        </w:rPr>
        <w:t>.</w:t>
      </w:r>
    </w:p>
    <w:p w:rsidR="00EC7815" w:rsidRDefault="00EC7815">
      <w:pPr>
        <w:pStyle w:val="NoSpacing"/>
        <w:rPr>
          <w:rFonts w:ascii="Times New Roman" w:hAnsi="Times New Roman" w:cs="Times New Roman"/>
          <w:sz w:val="30"/>
          <w:szCs w:val="30"/>
          <w:lang w:val="en-IN"/>
        </w:rPr>
      </w:pPr>
    </w:p>
    <w:p w:rsidR="00EC7815" w:rsidRDefault="005D400C">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53" style="position:absolute;margin-left:45.6pt;margin-top:132.85pt;width:418.1pt;height:113.1pt;z-index:251684864" fillcolor="yellow" stroked="f">
            <v:fill opacity="14418f"/>
          </v:rect>
        </w:pict>
      </w:r>
      <w:r w:rsidR="00B231B2">
        <w:rPr>
          <w:rFonts w:ascii="Times New Roman" w:hAnsi="Times New Roman" w:cs="Times New Roman"/>
          <w:noProof/>
          <w:sz w:val="30"/>
          <w:szCs w:val="30"/>
          <w:lang w:bidi="hi-IN"/>
        </w:rPr>
        <w:drawing>
          <wp:inline distT="0" distB="0" distL="0" distR="0">
            <wp:extent cx="5927725" cy="6659245"/>
            <wp:effectExtent l="0" t="0" r="15875" b="0"/>
            <wp:docPr id="38" name="Picture 16" descr="C:\Users\baraa\Desktop\Dr. Deepanjay\1.1.3.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 descr="C:\Users\baraa\Desktop\Dr. Deepanjay\1.1.3.1\2.15.jpg"/>
                    <pic:cNvPicPr>
                      <a:picLocks noChangeAspect="1" noChangeArrowheads="1"/>
                    </pic:cNvPicPr>
                  </pic:nvPicPr>
                  <pic:blipFill>
                    <a:blip r:embed="rId23"/>
                    <a:srcRect l="-997" t="10395" r="233" b="-10758"/>
                    <a:stretch>
                      <a:fillRect/>
                    </a:stretch>
                  </pic:blipFill>
                  <pic:spPr>
                    <a:xfrm>
                      <a:off x="0" y="0"/>
                      <a:ext cx="5927725" cy="6659245"/>
                    </a:xfrm>
                    <a:prstGeom prst="rect">
                      <a:avLst/>
                    </a:prstGeom>
                    <a:noFill/>
                    <a:ln w="9525">
                      <a:noFill/>
                      <a:miter lim="800000"/>
                      <a:headEnd/>
                      <a:tailEnd/>
                    </a:ln>
                  </pic:spPr>
                </pic:pic>
              </a:graphicData>
            </a:graphic>
          </wp:inline>
        </w:drawing>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B231B2">
      <w:pPr>
        <w:pStyle w:val="ListParagraph"/>
        <w:tabs>
          <w:tab w:val="left" w:pos="284"/>
        </w:tabs>
        <w:ind w:left="0"/>
        <w:rPr>
          <w:b/>
          <w:bCs/>
          <w:sz w:val="24"/>
          <w:szCs w:val="24"/>
        </w:rPr>
      </w:pPr>
      <w:r>
        <w:rPr>
          <w:b/>
          <w:bCs/>
          <w:sz w:val="24"/>
          <w:szCs w:val="24"/>
        </w:rPr>
        <w:lastRenderedPageBreak/>
        <w:t xml:space="preserve">MA Semester II        </w:t>
      </w:r>
    </w:p>
    <w:p w:rsidR="00EC7815" w:rsidRPr="005D400C" w:rsidRDefault="00B231B2" w:rsidP="005D400C">
      <w:pPr>
        <w:pStyle w:val="ListParagraph"/>
        <w:tabs>
          <w:tab w:val="left" w:pos="284"/>
        </w:tabs>
        <w:ind w:left="0"/>
        <w:jc w:val="both"/>
        <w:rPr>
          <w:b/>
          <w:bCs/>
          <w:sz w:val="24"/>
          <w:szCs w:val="24"/>
          <w:highlight w:val="yellow"/>
        </w:rPr>
      </w:pPr>
      <w:r w:rsidRPr="005D400C">
        <w:rPr>
          <w:b/>
          <w:bCs/>
          <w:sz w:val="24"/>
          <w:szCs w:val="24"/>
          <w:highlight w:val="yellow"/>
        </w:rPr>
        <w:t>Core Course: 6 (CC-201) Western Logic</w:t>
      </w:r>
    </w:p>
    <w:p w:rsidR="00EC7815" w:rsidRDefault="00B231B2" w:rsidP="005D400C">
      <w:pPr>
        <w:jc w:val="both"/>
        <w:rPr>
          <w:rFonts w:ascii="Calibri" w:eastAsia="Times New Roman" w:hAnsi="Calibri" w:cs="Calibri"/>
          <w:color w:val="000000"/>
          <w:kern w:val="0"/>
          <w:lang w:eastAsia="en-US"/>
        </w:rPr>
      </w:pPr>
      <w:r w:rsidRPr="005D400C">
        <w:rPr>
          <w:b/>
          <w:bCs/>
          <w:highlight w:val="yellow"/>
        </w:rPr>
        <w:tab/>
      </w:r>
      <w:r w:rsidRPr="005D400C">
        <w:rPr>
          <w:highlight w:val="yellow"/>
        </w:rPr>
        <w:t>The Study of logic helps students to grow in their reasoning and thinking abilities. The study of logic helps students in the development of min</w:t>
      </w:r>
      <w:r w:rsidRPr="005D400C">
        <w:rPr>
          <w:highlight w:val="yellow"/>
        </w:rPr>
        <w:t>d for thinking logically and critically.</w:t>
      </w:r>
      <w:r w:rsidRPr="005D400C">
        <w:rPr>
          <w:rFonts w:ascii="Calibri" w:hAnsi="Calibri" w:cs="Calibri"/>
          <w:color w:val="000000"/>
          <w:highlight w:val="yellow"/>
        </w:rPr>
        <w:t xml:space="preserve"> It helps in </w:t>
      </w:r>
      <w:r w:rsidRPr="005D400C">
        <w:rPr>
          <w:rFonts w:ascii="Calibri" w:eastAsia="Times New Roman" w:hAnsi="Calibri" w:cs="Calibri"/>
          <w:color w:val="000000"/>
          <w:kern w:val="0"/>
          <w:highlight w:val="yellow"/>
          <w:lang w:eastAsia="en-US"/>
        </w:rPr>
        <w:t>Skill Development, enhancement on reasoning correctly and validly.</w:t>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5D400C">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54" style="position:absolute;margin-left:44.45pt;margin-top:106.9pt;width:404.15pt;height:98.6pt;z-index:251685888" fillcolor="yellow" stroked="f">
            <v:fill opacity=".25"/>
          </v:rect>
        </w:pict>
      </w:r>
      <w:r w:rsidR="00B231B2">
        <w:rPr>
          <w:rFonts w:ascii="Times New Roman" w:hAnsi="Times New Roman" w:cs="Times New Roman"/>
          <w:noProof/>
          <w:sz w:val="30"/>
          <w:szCs w:val="30"/>
          <w:lang w:bidi="hi-IN"/>
        </w:rPr>
        <w:drawing>
          <wp:inline distT="0" distB="0" distL="0" distR="0">
            <wp:extent cx="5732145" cy="6369050"/>
            <wp:effectExtent l="0" t="0" r="1905" b="12700"/>
            <wp:docPr id="39" name="Picture 17" descr="C:\Users\baraa\Desktop\Dr. Deepanjay\1.1.3.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7" descr="C:\Users\baraa\Desktop\Dr. Deepanjay\1.1.3.1\2.16.jpg"/>
                    <pic:cNvPicPr>
                      <a:picLocks noChangeAspect="1" noChangeArrowheads="1"/>
                    </pic:cNvPicPr>
                  </pic:nvPicPr>
                  <pic:blipFill>
                    <a:blip r:embed="rId24"/>
                    <a:srcRect t="7728"/>
                    <a:stretch>
                      <a:fillRect/>
                    </a:stretch>
                  </pic:blipFill>
                  <pic:spPr>
                    <a:xfrm>
                      <a:off x="0" y="0"/>
                      <a:ext cx="5732145" cy="636905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5D400C" w:rsidRDefault="00B231B2" w:rsidP="005D400C">
      <w:pPr>
        <w:pStyle w:val="ListParagraph"/>
        <w:tabs>
          <w:tab w:val="left" w:pos="284"/>
        </w:tabs>
        <w:ind w:left="0"/>
        <w:jc w:val="both"/>
        <w:rPr>
          <w:b/>
          <w:bCs/>
          <w:sz w:val="24"/>
          <w:szCs w:val="24"/>
          <w:highlight w:val="yellow"/>
        </w:rPr>
      </w:pPr>
      <w:r w:rsidRPr="005D400C">
        <w:rPr>
          <w:b/>
          <w:bCs/>
          <w:sz w:val="24"/>
          <w:szCs w:val="24"/>
          <w:highlight w:val="yellow"/>
        </w:rPr>
        <w:lastRenderedPageBreak/>
        <w:t>Core Course: 5 (CC-105) Philosophy of Yoga</w:t>
      </w:r>
    </w:p>
    <w:p w:rsidR="00EC7815" w:rsidRDefault="00B231B2" w:rsidP="005D400C">
      <w:pPr>
        <w:jc w:val="both"/>
        <w:rPr>
          <w:rFonts w:asciiTheme="minorHAnsi" w:hAnsiTheme="minorHAnsi" w:cstheme="minorHAnsi"/>
          <w:color w:val="000000"/>
        </w:rPr>
      </w:pPr>
      <w:r w:rsidRPr="005D400C">
        <w:rPr>
          <w:b/>
          <w:bCs/>
          <w:highlight w:val="yellow"/>
        </w:rPr>
        <w:tab/>
      </w:r>
      <w:r w:rsidRPr="005D400C">
        <w:rPr>
          <w:rFonts w:asciiTheme="minorHAnsi" w:hAnsiTheme="minorHAnsi" w:cstheme="minorHAnsi"/>
          <w:highlight w:val="yellow"/>
        </w:rPr>
        <w:t xml:space="preserve">The Study of Philosophy of Yoga leads students to a disciplined life and helps to </w:t>
      </w:r>
      <w:r w:rsidRPr="005D400C">
        <w:rPr>
          <w:rFonts w:asciiTheme="minorHAnsi" w:hAnsiTheme="minorHAnsi" w:cstheme="minorHAnsi"/>
          <w:highlight w:val="yellow"/>
        </w:rPr>
        <w:t>have a healthy mind and body. Presently when the world is facing the crisis of Covid-19 the importance and significance of Yoga Philosophy has increased. This is the most secular discipline appealing for physical as well as mental health.</w:t>
      </w:r>
      <w:r w:rsidRPr="005D400C">
        <w:rPr>
          <w:rFonts w:asciiTheme="minorHAnsi" w:hAnsiTheme="minorHAnsi" w:cstheme="minorHAnsi"/>
          <w:color w:val="000000"/>
          <w:highlight w:val="yellow"/>
        </w:rPr>
        <w:t xml:space="preserve"> Studying </w:t>
      </w:r>
      <w:r w:rsidRPr="005D400C">
        <w:rPr>
          <w:rFonts w:asciiTheme="minorHAnsi" w:eastAsia="Times New Roman" w:hAnsiTheme="minorHAnsi" w:cstheme="minorHAnsi"/>
          <w:color w:val="000000"/>
          <w:kern w:val="0"/>
          <w:highlight w:val="yellow"/>
          <w:lang w:eastAsia="en-US"/>
        </w:rPr>
        <w:t>Yoga stu</w:t>
      </w:r>
      <w:r w:rsidRPr="005D400C">
        <w:rPr>
          <w:rFonts w:asciiTheme="minorHAnsi" w:eastAsia="Times New Roman" w:hAnsiTheme="minorHAnsi" w:cstheme="minorHAnsi"/>
          <w:color w:val="000000"/>
          <w:kern w:val="0"/>
          <w:highlight w:val="yellow"/>
          <w:lang w:eastAsia="en-US"/>
        </w:rPr>
        <w:t>dents can go ahead in their professional life as Yoga Teacher in schools, and institutions.</w:t>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5D400C">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55" style="position:absolute;margin-left:45.6pt;margin-top:133.65pt;width:404.15pt;height:90.05pt;z-index:251686912" fillcolor="yellow" stroked="f">
            <v:fill opacity="14418f"/>
          </v:rect>
        </w:pict>
      </w:r>
      <w:r w:rsidR="00B231B2">
        <w:rPr>
          <w:rFonts w:ascii="Times New Roman" w:hAnsi="Times New Roman" w:cs="Times New Roman"/>
          <w:noProof/>
          <w:sz w:val="30"/>
          <w:szCs w:val="30"/>
          <w:lang w:bidi="hi-IN"/>
        </w:rPr>
        <w:drawing>
          <wp:inline distT="0" distB="0" distL="0" distR="0">
            <wp:extent cx="5732145" cy="7030720"/>
            <wp:effectExtent l="0" t="0" r="1905" b="17780"/>
            <wp:docPr id="40" name="Picture 18" descr="C:\Users\baraa\Desktop\Dr. Deepanjay\1.1.3.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8" descr="C:\Users\baraa\Desktop\Dr. Deepanjay\1.1.3.1\2.17.jpg"/>
                    <pic:cNvPicPr>
                      <a:picLocks noChangeAspect="1" noChangeArrowheads="1"/>
                    </pic:cNvPicPr>
                  </pic:nvPicPr>
                  <pic:blipFill>
                    <a:blip r:embed="rId25"/>
                    <a:srcRect t="10975"/>
                    <a:stretch>
                      <a:fillRect/>
                    </a:stretch>
                  </pic:blipFill>
                  <pic:spPr>
                    <a:xfrm>
                      <a:off x="0" y="0"/>
                      <a:ext cx="5732145" cy="7030720"/>
                    </a:xfrm>
                    <a:prstGeom prst="rect">
                      <a:avLst/>
                    </a:prstGeom>
                    <a:noFill/>
                    <a:ln w="9525">
                      <a:noFill/>
                      <a:miter lim="800000"/>
                      <a:headEnd/>
                      <a:tailEnd/>
                    </a:ln>
                  </pic:spPr>
                </pic:pic>
              </a:graphicData>
            </a:graphic>
          </wp:inline>
        </w:drawing>
      </w:r>
    </w:p>
    <w:p w:rsidR="00EC7815" w:rsidRPr="005D400C" w:rsidRDefault="00B231B2" w:rsidP="005D400C">
      <w:pPr>
        <w:pStyle w:val="ListParagraph"/>
        <w:tabs>
          <w:tab w:val="left" w:pos="284"/>
        </w:tabs>
        <w:ind w:left="0"/>
        <w:jc w:val="both"/>
        <w:rPr>
          <w:b/>
          <w:bCs/>
          <w:sz w:val="24"/>
          <w:szCs w:val="24"/>
          <w:highlight w:val="yellow"/>
        </w:rPr>
      </w:pPr>
      <w:r w:rsidRPr="005D400C">
        <w:rPr>
          <w:b/>
          <w:bCs/>
          <w:sz w:val="24"/>
          <w:szCs w:val="24"/>
          <w:highlight w:val="yellow"/>
        </w:rPr>
        <w:lastRenderedPageBreak/>
        <w:t>Discipline Specific Elective 4 (DSE-402) Indian Linguistic Trends</w:t>
      </w:r>
    </w:p>
    <w:p w:rsidR="00EC7815" w:rsidRPr="005D400C" w:rsidRDefault="00B231B2" w:rsidP="005D400C">
      <w:pPr>
        <w:jc w:val="both"/>
        <w:rPr>
          <w:rFonts w:ascii="Calibri" w:hAnsi="Calibri" w:cs="Calibri"/>
          <w:color w:val="000000"/>
          <w:sz w:val="22"/>
          <w:szCs w:val="22"/>
          <w:highlight w:val="yellow"/>
        </w:rPr>
      </w:pPr>
      <w:r w:rsidRPr="005D400C">
        <w:rPr>
          <w:b/>
          <w:bCs/>
          <w:highlight w:val="yellow"/>
        </w:rPr>
        <w:tab/>
      </w:r>
      <w:r w:rsidRPr="005D400C">
        <w:rPr>
          <w:highlight w:val="yellow"/>
        </w:rPr>
        <w:t>The Study of Indian Linguistic Trends helps student to get familiar with the Linguistic philos</w:t>
      </w:r>
      <w:r w:rsidRPr="005D400C">
        <w:rPr>
          <w:highlight w:val="yellow"/>
        </w:rPr>
        <w:t>ophy in Indian linguistic traditions.</w:t>
      </w:r>
    </w:p>
    <w:p w:rsidR="00EC7815" w:rsidRDefault="00B231B2" w:rsidP="005D400C">
      <w:pPr>
        <w:jc w:val="both"/>
        <w:rPr>
          <w:rFonts w:ascii="Calibri" w:eastAsia="Times New Roman" w:hAnsi="Calibri" w:cs="Calibri"/>
          <w:color w:val="000000"/>
          <w:kern w:val="0"/>
          <w:sz w:val="22"/>
          <w:szCs w:val="22"/>
          <w:lang w:eastAsia="en-US"/>
        </w:rPr>
      </w:pPr>
      <w:r w:rsidRPr="005D400C">
        <w:rPr>
          <w:rFonts w:ascii="Calibri" w:eastAsia="Times New Roman" w:hAnsi="Calibri" w:cs="Calibri"/>
          <w:color w:val="000000"/>
          <w:kern w:val="0"/>
          <w:sz w:val="22"/>
          <w:szCs w:val="22"/>
          <w:highlight w:val="yellow"/>
          <w:lang w:eastAsia="en-US"/>
        </w:rPr>
        <w:t>Skill Development, and Personality Development leading to entrepreneurship, self employability</w:t>
      </w:r>
    </w:p>
    <w:p w:rsidR="00EC7815" w:rsidRDefault="00EC7815">
      <w:pPr>
        <w:pStyle w:val="ListParagraph"/>
        <w:tabs>
          <w:tab w:val="left" w:pos="284"/>
        </w:tabs>
        <w:ind w:left="0"/>
        <w:rPr>
          <w:sz w:val="24"/>
          <w:szCs w:val="24"/>
        </w:rPr>
      </w:pPr>
    </w:p>
    <w:p w:rsidR="00EC7815" w:rsidRDefault="005D400C">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56" style="position:absolute;margin-left:43.3pt;margin-top:138.4pt;width:404.15pt;height:98.6pt;z-index:251687936" fillcolor="yellow" stroked="f">
            <v:fill opacity="14418f"/>
          </v:rect>
        </w:pict>
      </w:r>
      <w:r w:rsidR="00B231B2">
        <w:rPr>
          <w:rFonts w:ascii="Times New Roman" w:hAnsi="Times New Roman" w:cs="Times New Roman"/>
          <w:noProof/>
          <w:sz w:val="30"/>
          <w:szCs w:val="30"/>
          <w:lang w:bidi="hi-IN"/>
        </w:rPr>
        <w:drawing>
          <wp:inline distT="0" distB="0" distL="0" distR="0">
            <wp:extent cx="5732145" cy="6151880"/>
            <wp:effectExtent l="0" t="0" r="1905" b="1270"/>
            <wp:docPr id="41" name="Picture 19" descr="C:\Users\baraa\Desktop\Dr. Deepanjay\1.1.3.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9" descr="C:\Users\baraa\Desktop\Dr. Deepanjay\1.1.3.1\2.18.jpg"/>
                    <pic:cNvPicPr>
                      <a:picLocks noChangeAspect="1" noChangeArrowheads="1"/>
                    </pic:cNvPicPr>
                  </pic:nvPicPr>
                  <pic:blipFill>
                    <a:blip r:embed="rId26"/>
                    <a:srcRect t="19755"/>
                    <a:stretch>
                      <a:fillRect/>
                    </a:stretch>
                  </pic:blipFill>
                  <pic:spPr>
                    <a:xfrm>
                      <a:off x="0" y="0"/>
                      <a:ext cx="5732145" cy="615188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lastRenderedPageBreak/>
        <w:t>Discipline Specific Elective 4 (DSE-402) Comparative Religion</w:t>
      </w:r>
    </w:p>
    <w:p w:rsidR="00EC7815" w:rsidRPr="005D400C" w:rsidRDefault="00B231B2">
      <w:pPr>
        <w:pStyle w:val="ListParagraph"/>
        <w:tabs>
          <w:tab w:val="left" w:pos="284"/>
        </w:tabs>
        <w:ind w:left="0"/>
        <w:rPr>
          <w:b/>
          <w:bCs/>
          <w:sz w:val="24"/>
          <w:szCs w:val="24"/>
          <w:highlight w:val="yellow"/>
        </w:rPr>
      </w:pPr>
      <w:r w:rsidRPr="005D400C">
        <w:rPr>
          <w:b/>
          <w:bCs/>
          <w:sz w:val="24"/>
          <w:szCs w:val="24"/>
          <w:highlight w:val="yellow"/>
        </w:rPr>
        <w:tab/>
      </w:r>
    </w:p>
    <w:p w:rsidR="00EC7815" w:rsidRDefault="00B231B2">
      <w:pPr>
        <w:pStyle w:val="ListParagraph"/>
        <w:tabs>
          <w:tab w:val="left" w:pos="284"/>
        </w:tabs>
        <w:ind w:left="0"/>
        <w:rPr>
          <w:sz w:val="24"/>
          <w:szCs w:val="24"/>
        </w:rPr>
      </w:pPr>
      <w:r w:rsidRPr="005D400C">
        <w:rPr>
          <w:b/>
          <w:bCs/>
          <w:sz w:val="24"/>
          <w:szCs w:val="24"/>
          <w:highlight w:val="yellow"/>
        </w:rPr>
        <w:tab/>
      </w:r>
      <w:r w:rsidRPr="005D400C">
        <w:rPr>
          <w:b/>
          <w:bCs/>
          <w:sz w:val="24"/>
          <w:szCs w:val="24"/>
          <w:highlight w:val="yellow"/>
        </w:rPr>
        <w:tab/>
      </w:r>
      <w:r w:rsidRPr="005D400C">
        <w:rPr>
          <w:sz w:val="24"/>
          <w:szCs w:val="24"/>
          <w:highlight w:val="yellow"/>
        </w:rPr>
        <w:t>The study of Comparative Religion helps students to study the living religions of the world comparatively.</w:t>
      </w:r>
      <w:r>
        <w:rPr>
          <w:sz w:val="24"/>
          <w:szCs w:val="24"/>
        </w:rPr>
        <w:t xml:space="preserve"> </w:t>
      </w:r>
    </w:p>
    <w:p w:rsidR="00EC7815" w:rsidRDefault="005D400C">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57" style="position:absolute;margin-left:39.75pt;margin-top:159.7pt;width:412.3pt;height:98.6pt;z-index:251688960" fillcolor="yellow" stroked="f">
            <v:fill opacity="14418f"/>
          </v:rect>
        </w:pict>
      </w:r>
      <w:r w:rsidR="00B231B2">
        <w:rPr>
          <w:rFonts w:ascii="Times New Roman" w:hAnsi="Times New Roman" w:cs="Times New Roman"/>
          <w:noProof/>
          <w:sz w:val="30"/>
          <w:szCs w:val="30"/>
          <w:lang w:bidi="hi-IN"/>
        </w:rPr>
        <w:drawing>
          <wp:inline distT="0" distB="0" distL="0" distR="0">
            <wp:extent cx="5732145" cy="6497320"/>
            <wp:effectExtent l="0" t="0" r="1905" b="17780"/>
            <wp:docPr id="42" name="Picture 20" descr="C:\Users\baraa\Desktop\Dr. Deepanjay\1.1.3.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0" descr="C:\Users\baraa\Desktop\Dr. Deepanjay\1.1.3.1\2.19.jpg"/>
                    <pic:cNvPicPr>
                      <a:picLocks noChangeAspect="1" noChangeArrowheads="1"/>
                    </pic:cNvPicPr>
                  </pic:nvPicPr>
                  <pic:blipFill>
                    <a:blip r:embed="rId27"/>
                    <a:srcRect t="12897"/>
                    <a:stretch>
                      <a:fillRect/>
                    </a:stretch>
                  </pic:blipFill>
                  <pic:spPr>
                    <a:xfrm>
                      <a:off x="0" y="0"/>
                      <a:ext cx="5732145" cy="649732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270F6E" w:rsidRDefault="00B231B2">
      <w:pPr>
        <w:pStyle w:val="ListParagraph"/>
        <w:tabs>
          <w:tab w:val="left" w:pos="284"/>
        </w:tabs>
        <w:ind w:left="0"/>
        <w:rPr>
          <w:b/>
          <w:bCs/>
          <w:sz w:val="24"/>
          <w:szCs w:val="24"/>
          <w:highlight w:val="yellow"/>
        </w:rPr>
      </w:pPr>
      <w:r w:rsidRPr="00270F6E">
        <w:rPr>
          <w:b/>
          <w:bCs/>
          <w:sz w:val="24"/>
          <w:szCs w:val="24"/>
          <w:highlight w:val="yellow"/>
        </w:rPr>
        <w:lastRenderedPageBreak/>
        <w:t>Discipline Specific Elective 3 (DSE-401) Philosophy of Bhagvadgita</w:t>
      </w:r>
    </w:p>
    <w:p w:rsidR="00EC7815" w:rsidRPr="00270F6E" w:rsidRDefault="00B231B2">
      <w:pPr>
        <w:pStyle w:val="ListParagraph"/>
        <w:tabs>
          <w:tab w:val="left" w:pos="284"/>
        </w:tabs>
        <w:ind w:left="0"/>
        <w:rPr>
          <w:b/>
          <w:bCs/>
          <w:sz w:val="24"/>
          <w:szCs w:val="24"/>
          <w:highlight w:val="yellow"/>
        </w:rPr>
      </w:pPr>
      <w:r w:rsidRPr="00270F6E">
        <w:rPr>
          <w:b/>
          <w:bCs/>
          <w:sz w:val="24"/>
          <w:szCs w:val="24"/>
          <w:highlight w:val="yellow"/>
        </w:rPr>
        <w:tab/>
      </w:r>
    </w:p>
    <w:p w:rsidR="00EC7815" w:rsidRDefault="00B231B2" w:rsidP="00270F6E">
      <w:pPr>
        <w:pStyle w:val="ListParagraph"/>
        <w:tabs>
          <w:tab w:val="left" w:pos="284"/>
        </w:tabs>
        <w:ind w:left="0"/>
        <w:jc w:val="both"/>
        <w:rPr>
          <w:sz w:val="24"/>
          <w:szCs w:val="24"/>
        </w:rPr>
      </w:pPr>
      <w:r w:rsidRPr="00270F6E">
        <w:rPr>
          <w:b/>
          <w:bCs/>
          <w:sz w:val="24"/>
          <w:szCs w:val="24"/>
          <w:highlight w:val="yellow"/>
        </w:rPr>
        <w:tab/>
      </w:r>
      <w:r w:rsidRPr="00270F6E">
        <w:rPr>
          <w:b/>
          <w:bCs/>
          <w:sz w:val="24"/>
          <w:szCs w:val="24"/>
          <w:highlight w:val="yellow"/>
        </w:rPr>
        <w:tab/>
      </w:r>
      <w:r w:rsidRPr="00270F6E">
        <w:rPr>
          <w:sz w:val="24"/>
          <w:szCs w:val="24"/>
          <w:highlight w:val="yellow"/>
        </w:rPr>
        <w:t>The Study of Philosophy of Bhagvadgita leads to a specific and a deep study of Philosophy of Bhagvadgita.</w:t>
      </w:r>
      <w:r>
        <w:rPr>
          <w:sz w:val="24"/>
          <w:szCs w:val="24"/>
        </w:rPr>
        <w:t xml:space="preserve"> </w:t>
      </w:r>
    </w:p>
    <w:p w:rsidR="00EC7815" w:rsidRDefault="00270F6E">
      <w:pPr>
        <w:pStyle w:val="NoSpacing"/>
        <w:tabs>
          <w:tab w:val="left" w:pos="7230"/>
        </w:tabs>
        <w:spacing w:line="360" w:lineRule="auto"/>
        <w:rPr>
          <w:rFonts w:ascii="Times New Roman" w:hAnsi="Times New Roman" w:cs="Times New Roman"/>
          <w:sz w:val="30"/>
          <w:szCs w:val="30"/>
          <w:lang w:bidi="hi-IN"/>
        </w:rPr>
      </w:pPr>
      <w:r>
        <w:rPr>
          <w:rFonts w:ascii="Times New Roman" w:hAnsi="Times New Roman" w:cs="Times New Roman"/>
          <w:noProof/>
          <w:sz w:val="30"/>
          <w:szCs w:val="30"/>
          <w:lang w:bidi="hi-IN"/>
        </w:rPr>
        <w:pict>
          <v:rect id="_x0000_s1058" style="position:absolute;margin-left:44.45pt;margin-top:159.75pt;width:404.15pt;height:115.95pt;z-index:251689984" fillcolor="yellow" stroked="f">
            <v:fill opacity="14418f"/>
          </v:rect>
        </w:pict>
      </w:r>
      <w:r w:rsidR="00B231B2">
        <w:rPr>
          <w:rFonts w:ascii="Times New Roman" w:hAnsi="Times New Roman" w:cs="Times New Roman"/>
          <w:noProof/>
          <w:sz w:val="30"/>
          <w:szCs w:val="30"/>
          <w:lang w:bidi="hi-IN"/>
        </w:rPr>
        <w:drawing>
          <wp:inline distT="0" distB="0" distL="0" distR="0">
            <wp:extent cx="5732145" cy="7295515"/>
            <wp:effectExtent l="0" t="0" r="1905" b="635"/>
            <wp:docPr id="43" name="Picture 5" descr="C:\Users\baraa\Desktop\Dr. Deepanjay\1.1.3.1\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descr="C:\Users\baraa\Desktop\Dr. Deepanjay\1.1.3.1\1.1.3.2.4.jpg"/>
                    <pic:cNvPicPr>
                      <a:picLocks noChangeAspect="1" noChangeArrowheads="1"/>
                    </pic:cNvPicPr>
                  </pic:nvPicPr>
                  <pic:blipFill>
                    <a:blip r:embed="rId28"/>
                    <a:srcRect t="17812"/>
                    <a:stretch>
                      <a:fillRect/>
                    </a:stretch>
                  </pic:blipFill>
                  <pic:spPr>
                    <a:xfrm>
                      <a:off x="0" y="0"/>
                      <a:ext cx="5732145" cy="7295515"/>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270F6E" w:rsidRDefault="00B231B2">
      <w:pPr>
        <w:pStyle w:val="ListParagraph"/>
        <w:tabs>
          <w:tab w:val="left" w:pos="284"/>
        </w:tabs>
        <w:ind w:left="0"/>
        <w:rPr>
          <w:b/>
          <w:bCs/>
          <w:sz w:val="24"/>
          <w:szCs w:val="24"/>
          <w:highlight w:val="yellow"/>
        </w:rPr>
      </w:pPr>
      <w:r w:rsidRPr="00270F6E">
        <w:rPr>
          <w:b/>
          <w:bCs/>
          <w:sz w:val="24"/>
          <w:szCs w:val="24"/>
          <w:highlight w:val="yellow"/>
        </w:rPr>
        <w:lastRenderedPageBreak/>
        <w:t>Discipline Specific Elective 2 (DSE-302) Social and Political Philosophy</w:t>
      </w:r>
    </w:p>
    <w:p w:rsidR="00EC7815" w:rsidRDefault="00B231B2" w:rsidP="00270F6E">
      <w:pPr>
        <w:jc w:val="both"/>
        <w:rPr>
          <w:rFonts w:ascii="Calibri" w:eastAsia="Times New Roman" w:hAnsi="Calibri" w:cs="Calibri"/>
          <w:color w:val="000000"/>
          <w:kern w:val="0"/>
          <w:sz w:val="22"/>
          <w:szCs w:val="22"/>
          <w:lang w:eastAsia="en-US"/>
        </w:rPr>
      </w:pPr>
      <w:r w:rsidRPr="00270F6E">
        <w:rPr>
          <w:b/>
          <w:bCs/>
          <w:highlight w:val="yellow"/>
        </w:rPr>
        <w:tab/>
      </w:r>
      <w:r w:rsidRPr="00270F6E">
        <w:rPr>
          <w:rFonts w:asciiTheme="minorHAnsi" w:hAnsiTheme="minorHAnsi" w:cstheme="minorHAnsi"/>
          <w:highlight w:val="yellow"/>
        </w:rPr>
        <w:t>The Study social and political philosophy creates awareness about socio</w:t>
      </w:r>
      <w:r w:rsidRPr="00270F6E">
        <w:rPr>
          <w:rFonts w:asciiTheme="minorHAnsi" w:hAnsiTheme="minorHAnsi" w:cstheme="minorHAnsi"/>
          <w:highlight w:val="yellow"/>
        </w:rPr>
        <w:t xml:space="preserve">-political problems with philosophical approaches which leads to an awareness for justice, peace and harmony in society and nation. It helps students to grow in the area of </w:t>
      </w:r>
      <w:r w:rsidRPr="00270F6E">
        <w:rPr>
          <w:rFonts w:asciiTheme="minorHAnsi" w:eastAsia="Times New Roman" w:hAnsiTheme="minorHAnsi" w:cstheme="minorHAnsi"/>
          <w:color w:val="000000"/>
          <w:kern w:val="0"/>
          <w:sz w:val="22"/>
          <w:szCs w:val="22"/>
          <w:highlight w:val="yellow"/>
          <w:lang w:eastAsia="en-US"/>
        </w:rPr>
        <w:t>Entrepreneurship and Skill development.</w:t>
      </w:r>
    </w:p>
    <w:p w:rsidR="00EC7815" w:rsidRDefault="00270F6E">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59" style="position:absolute;margin-left:45.05pt;margin-top:104pt;width:404.15pt;height:118.8pt;z-index:251691008" fillcolor="yellow" stroked="f">
            <v:fill opacity="14418f"/>
          </v:rect>
        </w:pict>
      </w:r>
      <w:r w:rsidR="00B231B2">
        <w:rPr>
          <w:rFonts w:ascii="Times New Roman" w:hAnsi="Times New Roman" w:cs="Times New Roman"/>
          <w:noProof/>
          <w:sz w:val="30"/>
          <w:szCs w:val="30"/>
          <w:lang w:bidi="hi-IN"/>
        </w:rPr>
        <w:drawing>
          <wp:inline distT="0" distB="0" distL="0" distR="0">
            <wp:extent cx="5732145" cy="5321300"/>
            <wp:effectExtent l="0" t="0" r="1905" b="12700"/>
            <wp:docPr id="44" name="Picture 8" descr="C:\Users\baraa\Desktop\Dr. Deepanjay\1.1.3.1\1.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C:\Users\baraa\Desktop\Dr. Deepanjay\1.1.3.1\1.1.3.2.7.jpg"/>
                    <pic:cNvPicPr>
                      <a:picLocks noChangeAspect="1" noChangeArrowheads="1"/>
                    </pic:cNvPicPr>
                  </pic:nvPicPr>
                  <pic:blipFill>
                    <a:blip r:embed="rId29"/>
                    <a:srcRect t="9552"/>
                    <a:stretch>
                      <a:fillRect/>
                    </a:stretch>
                  </pic:blipFill>
                  <pic:spPr>
                    <a:xfrm>
                      <a:off x="0" y="0"/>
                      <a:ext cx="5732145" cy="532130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Pr="00270F6E" w:rsidRDefault="00B231B2" w:rsidP="00270F6E">
      <w:pPr>
        <w:pStyle w:val="ListParagraph"/>
        <w:tabs>
          <w:tab w:val="left" w:pos="284"/>
        </w:tabs>
        <w:ind w:left="0"/>
        <w:jc w:val="both"/>
        <w:rPr>
          <w:b/>
          <w:bCs/>
          <w:sz w:val="24"/>
          <w:szCs w:val="24"/>
          <w:highlight w:val="yellow"/>
        </w:rPr>
      </w:pPr>
      <w:r w:rsidRPr="00270F6E">
        <w:rPr>
          <w:b/>
          <w:bCs/>
          <w:sz w:val="24"/>
          <w:szCs w:val="24"/>
          <w:highlight w:val="yellow"/>
        </w:rPr>
        <w:lastRenderedPageBreak/>
        <w:t>Core Course: 4 (CC-104) Philos</w:t>
      </w:r>
      <w:r w:rsidRPr="00270F6E">
        <w:rPr>
          <w:b/>
          <w:bCs/>
          <w:sz w:val="24"/>
          <w:szCs w:val="24"/>
          <w:highlight w:val="yellow"/>
        </w:rPr>
        <w:t>ophy of Religion</w:t>
      </w:r>
    </w:p>
    <w:p w:rsidR="00EC7815" w:rsidRDefault="00B231B2" w:rsidP="00270F6E">
      <w:pPr>
        <w:pStyle w:val="ListParagraph"/>
        <w:tabs>
          <w:tab w:val="left" w:pos="284"/>
        </w:tabs>
        <w:ind w:left="0"/>
        <w:jc w:val="both"/>
        <w:rPr>
          <w:sz w:val="24"/>
          <w:szCs w:val="24"/>
        </w:rPr>
      </w:pPr>
      <w:r w:rsidRPr="00270F6E">
        <w:rPr>
          <w:b/>
          <w:bCs/>
          <w:sz w:val="24"/>
          <w:szCs w:val="24"/>
          <w:highlight w:val="yellow"/>
        </w:rPr>
        <w:tab/>
      </w:r>
      <w:r w:rsidRPr="00270F6E">
        <w:rPr>
          <w:sz w:val="24"/>
          <w:szCs w:val="24"/>
          <w:highlight w:val="yellow"/>
        </w:rPr>
        <w:t>The Study of Philosophy of religion helps students to study religion with philosophical approaches. It helps students to learn different aspects of religious valuesthat are imbibed in faith traditions. Students can go ahead further in the</w:t>
      </w:r>
      <w:r w:rsidRPr="00270F6E">
        <w:rPr>
          <w:sz w:val="24"/>
          <w:szCs w:val="24"/>
          <w:highlight w:val="yellow"/>
        </w:rPr>
        <w:t>ir life with this certification in the institutions wherever there are posts related to religious institutions.</w:t>
      </w:r>
    </w:p>
    <w:p w:rsidR="00EC7815" w:rsidRDefault="00270F6E">
      <w:pPr>
        <w:pStyle w:val="ListParagraph"/>
        <w:tabs>
          <w:tab w:val="left" w:pos="284"/>
        </w:tabs>
        <w:ind w:left="0"/>
        <w:rPr>
          <w:rFonts w:ascii="Times New Roman" w:hAnsi="Times New Roman" w:cs="Times New Roman"/>
          <w:sz w:val="30"/>
          <w:szCs w:val="30"/>
        </w:rPr>
      </w:pPr>
      <w:r>
        <w:rPr>
          <w:rFonts w:ascii="Times New Roman" w:hAnsi="Times New Roman" w:cs="Times New Roman"/>
          <w:noProof/>
          <w:sz w:val="30"/>
          <w:szCs w:val="30"/>
        </w:rPr>
        <w:pict>
          <v:rect id="_x0000_s1060" style="position:absolute;margin-left:39.8pt;margin-top:105.65pt;width:404.15pt;height:105pt;z-index:251692032" fillcolor="yellow" stroked="f">
            <v:fill opacity="14418f"/>
          </v:rect>
        </w:pict>
      </w:r>
      <w:r w:rsidR="00B231B2">
        <w:rPr>
          <w:rFonts w:ascii="Times New Roman" w:hAnsi="Times New Roman" w:cs="Times New Roman"/>
          <w:noProof/>
          <w:sz w:val="30"/>
          <w:szCs w:val="30"/>
        </w:rPr>
        <w:drawing>
          <wp:inline distT="0" distB="0" distL="0" distR="0">
            <wp:extent cx="5560060" cy="7233920"/>
            <wp:effectExtent l="0" t="0" r="2540" b="5080"/>
            <wp:docPr id="45" name="Picture 10" descr="C:\Users\baraa\Desktop\Dr. Deepanjay\1.1.3.1\1.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C:\Users\baraa\Desktop\Dr. Deepanjay\1.1.3.1\1.1.3.2.9.jpg"/>
                    <pic:cNvPicPr>
                      <a:picLocks noChangeAspect="1" noChangeArrowheads="1"/>
                    </pic:cNvPicPr>
                  </pic:nvPicPr>
                  <pic:blipFill>
                    <a:blip r:embed="rId30"/>
                    <a:srcRect t="8741"/>
                    <a:stretch>
                      <a:fillRect/>
                    </a:stretch>
                  </pic:blipFill>
                  <pic:spPr>
                    <a:xfrm>
                      <a:off x="0" y="0"/>
                      <a:ext cx="5560060" cy="723392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rFonts w:ascii="Times New Roman" w:hAnsi="Times New Roman" w:cs="Times New Roman"/>
          <w:sz w:val="30"/>
          <w:szCs w:val="30"/>
        </w:rPr>
      </w:pPr>
    </w:p>
    <w:p w:rsidR="00EC7815" w:rsidRDefault="00EC7815">
      <w:pPr>
        <w:pStyle w:val="ListParagraph"/>
        <w:tabs>
          <w:tab w:val="left" w:pos="284"/>
        </w:tabs>
        <w:ind w:left="0"/>
        <w:rPr>
          <w:rFonts w:ascii="Times New Roman" w:hAnsi="Times New Roman" w:cs="Times New Roman"/>
          <w:sz w:val="30"/>
          <w:szCs w:val="30"/>
        </w:rPr>
      </w:pPr>
    </w:p>
    <w:p w:rsidR="00EC7815" w:rsidRPr="00270F6E" w:rsidRDefault="00B231B2" w:rsidP="00270F6E">
      <w:pPr>
        <w:pStyle w:val="ListParagraph"/>
        <w:tabs>
          <w:tab w:val="left" w:pos="284"/>
        </w:tabs>
        <w:ind w:left="0"/>
        <w:jc w:val="both"/>
        <w:rPr>
          <w:b/>
          <w:bCs/>
          <w:sz w:val="24"/>
          <w:szCs w:val="24"/>
          <w:highlight w:val="yellow"/>
        </w:rPr>
      </w:pPr>
      <w:r w:rsidRPr="00270F6E">
        <w:rPr>
          <w:b/>
          <w:bCs/>
          <w:sz w:val="24"/>
          <w:szCs w:val="24"/>
          <w:highlight w:val="yellow"/>
        </w:rPr>
        <w:lastRenderedPageBreak/>
        <w:t>Discipline Specific Elective 1 (DSE-301) Gandhian Philosophy</w:t>
      </w:r>
    </w:p>
    <w:p w:rsidR="00EC7815" w:rsidRDefault="00B231B2" w:rsidP="00270F6E">
      <w:pPr>
        <w:jc w:val="both"/>
      </w:pPr>
      <w:r w:rsidRPr="00270F6E">
        <w:rPr>
          <w:b/>
          <w:bCs/>
          <w:highlight w:val="yellow"/>
        </w:rPr>
        <w:tab/>
      </w:r>
      <w:r w:rsidRPr="00270F6E">
        <w:rPr>
          <w:highlight w:val="yellow"/>
        </w:rPr>
        <w:t xml:space="preserve">The study of Gandhian Philosophy has an aim an objective for the promotion of Gandhian thought. It brings an awareness regarding Gandhian thought, its relevance and need for present socio-political scenario of the nation. It leads to </w:t>
      </w:r>
      <w:r w:rsidRPr="00270F6E">
        <w:rPr>
          <w:rFonts w:ascii="Calibri" w:eastAsia="Times New Roman" w:hAnsi="Calibri" w:cs="Calibri"/>
          <w:color w:val="000000"/>
          <w:kern w:val="0"/>
          <w:sz w:val="22"/>
          <w:szCs w:val="22"/>
          <w:highlight w:val="yellow"/>
          <w:lang w:eastAsia="en-US"/>
        </w:rPr>
        <w:t>Self employability and</w:t>
      </w:r>
      <w:r w:rsidRPr="00270F6E">
        <w:rPr>
          <w:rFonts w:ascii="Calibri" w:eastAsia="Times New Roman" w:hAnsi="Calibri" w:cs="Calibri"/>
          <w:color w:val="000000"/>
          <w:kern w:val="0"/>
          <w:sz w:val="22"/>
          <w:szCs w:val="22"/>
          <w:highlight w:val="yellow"/>
          <w:lang w:eastAsia="en-US"/>
        </w:rPr>
        <w:t xml:space="preserve"> Entrepreneurship.</w:t>
      </w:r>
    </w:p>
    <w:p w:rsidR="00EC7815" w:rsidRDefault="00EC7815">
      <w:pPr>
        <w:pStyle w:val="NoSpacing"/>
        <w:tabs>
          <w:tab w:val="left" w:pos="7230"/>
        </w:tabs>
        <w:spacing w:line="360" w:lineRule="auto"/>
        <w:rPr>
          <w:rFonts w:ascii="Times New Roman" w:hAnsi="Times New Roman" w:cs="Times New Roman"/>
          <w:sz w:val="30"/>
          <w:szCs w:val="30"/>
          <w:lang w:val="en-IN"/>
        </w:rPr>
      </w:pPr>
    </w:p>
    <w:p w:rsidR="00EC7815" w:rsidRDefault="00270F6E">
      <w:pPr>
        <w:pStyle w:val="NoSpacing"/>
        <w:tabs>
          <w:tab w:val="left" w:pos="7230"/>
        </w:tabs>
        <w:spacing w:line="360" w:lineRule="auto"/>
        <w:rPr>
          <w:rFonts w:ascii="Times New Roman" w:hAnsi="Times New Roman" w:cs="Times New Roman"/>
          <w:sz w:val="30"/>
          <w:szCs w:val="30"/>
          <w:lang w:val="en-IN"/>
        </w:rPr>
      </w:pPr>
      <w:r>
        <w:rPr>
          <w:rFonts w:ascii="Times New Roman" w:hAnsi="Times New Roman" w:cs="Times New Roman"/>
          <w:noProof/>
          <w:sz w:val="30"/>
          <w:szCs w:val="30"/>
          <w:lang w:bidi="hi-IN"/>
        </w:rPr>
        <w:pict>
          <v:rect id="_x0000_s1061" style="position:absolute;margin-left:39.85pt;margin-top:147.65pt;width:408.85pt;height:116.55pt;z-index:251693056" fillcolor="yellow" stroked="f">
            <v:fill opacity="14418f"/>
          </v:rect>
        </w:pict>
      </w:r>
      <w:r w:rsidR="00B231B2">
        <w:rPr>
          <w:rFonts w:ascii="Times New Roman" w:hAnsi="Times New Roman" w:cs="Times New Roman"/>
          <w:noProof/>
          <w:sz w:val="30"/>
          <w:szCs w:val="30"/>
          <w:lang w:bidi="hi-IN"/>
        </w:rPr>
        <w:drawing>
          <wp:inline distT="0" distB="0" distL="0" distR="0">
            <wp:extent cx="5732145" cy="6198870"/>
            <wp:effectExtent l="0" t="0" r="1905" b="11430"/>
            <wp:docPr id="46" name="Picture 22" descr="C:\Users\baraa\Desktop\Dr. Deepanjay\1.1.3.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22" descr="C:\Users\baraa\Desktop\Dr. Deepanjay\1.1.3.1\2.21.jpg"/>
                    <pic:cNvPicPr>
                      <a:picLocks noChangeAspect="1" noChangeArrowheads="1"/>
                    </pic:cNvPicPr>
                  </pic:nvPicPr>
                  <pic:blipFill>
                    <a:blip r:embed="rId31"/>
                    <a:srcRect t="16543"/>
                    <a:stretch>
                      <a:fillRect/>
                    </a:stretch>
                  </pic:blipFill>
                  <pic:spPr>
                    <a:xfrm>
                      <a:off x="0" y="0"/>
                      <a:ext cx="5732145" cy="6198870"/>
                    </a:xfrm>
                    <a:prstGeom prst="rect">
                      <a:avLst/>
                    </a:prstGeom>
                    <a:noFill/>
                    <a:ln w="9525">
                      <a:noFill/>
                      <a:miter lim="800000"/>
                      <a:headEnd/>
                      <a:tailEnd/>
                    </a:ln>
                  </pic:spPr>
                </pic:pic>
              </a:graphicData>
            </a:graphic>
          </wp:inline>
        </w:drawing>
      </w: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rPr>
      </w:pPr>
    </w:p>
    <w:p w:rsidR="00EC7815" w:rsidRDefault="00EC7815">
      <w:pPr>
        <w:pStyle w:val="ListParagraph"/>
        <w:tabs>
          <w:tab w:val="left" w:pos="284"/>
        </w:tabs>
        <w:ind w:left="0"/>
        <w:rPr>
          <w:b/>
          <w:bCs/>
          <w:sz w:val="24"/>
          <w:szCs w:val="24"/>
          <w:lang w:val="en-IN"/>
        </w:rPr>
      </w:pPr>
      <w:bookmarkStart w:id="0" w:name="_GoBack"/>
      <w:bookmarkEnd w:id="0"/>
    </w:p>
    <w:sectPr w:rsidR="00EC7815" w:rsidSect="00EC7815">
      <w:pgSz w:w="11907" w:h="1683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31B2" w:rsidRDefault="00B231B2">
      <w:r>
        <w:separator/>
      </w:r>
    </w:p>
  </w:endnote>
  <w:endnote w:type="continuationSeparator" w:id="1">
    <w:p w:rsidR="00B231B2" w:rsidRDefault="00B231B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Liberation Serif">
    <w:altName w:val="Times New Roman"/>
    <w:charset w:val="01"/>
    <w:family w:val="roman"/>
    <w:pitch w:val="default"/>
    <w:sig w:usb0="00000000" w:usb1="00000000" w:usb2="00000000" w:usb3="00000000" w:csb0="00000000" w:csb1="00000000"/>
  </w:font>
  <w:font w:name="Noto Sans CJK SC Regular">
    <w:altName w:val="Times New Roman"/>
    <w:charset w:val="01"/>
    <w:family w:val="auto"/>
    <w:pitch w:val="default"/>
    <w:sig w:usb0="00000000" w:usb1="00000000" w:usb2="00000000" w:usb3="00000000" w:csb0="00000000" w:csb1="00000000"/>
  </w:font>
  <w:font w:name="Lohit Devanagari">
    <w:altName w:val="Times New Roman"/>
    <w:charset w:val="01"/>
    <w:family w:val="auto"/>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31B2" w:rsidRDefault="00B231B2">
      <w:r>
        <w:separator/>
      </w:r>
    </w:p>
  </w:footnote>
  <w:footnote w:type="continuationSeparator" w:id="1">
    <w:p w:rsidR="00B231B2" w:rsidRDefault="00B231B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0F5D9E"/>
    <w:rsid w:val="000634B3"/>
    <w:rsid w:val="00066059"/>
    <w:rsid w:val="000D1F10"/>
    <w:rsid w:val="000F251B"/>
    <w:rsid w:val="000F4E4D"/>
    <w:rsid w:val="000F5D9E"/>
    <w:rsid w:val="00112C55"/>
    <w:rsid w:val="00114125"/>
    <w:rsid w:val="001349CA"/>
    <w:rsid w:val="001512E6"/>
    <w:rsid w:val="00171D19"/>
    <w:rsid w:val="00175556"/>
    <w:rsid w:val="001905EA"/>
    <w:rsid w:val="001B1873"/>
    <w:rsid w:val="001C59F1"/>
    <w:rsid w:val="00206510"/>
    <w:rsid w:val="00210F39"/>
    <w:rsid w:val="0021127C"/>
    <w:rsid w:val="00252423"/>
    <w:rsid w:val="00256160"/>
    <w:rsid w:val="00270F6E"/>
    <w:rsid w:val="002759F4"/>
    <w:rsid w:val="00294194"/>
    <w:rsid w:val="002E6DA3"/>
    <w:rsid w:val="00302E45"/>
    <w:rsid w:val="00311A76"/>
    <w:rsid w:val="0032783D"/>
    <w:rsid w:val="003324CF"/>
    <w:rsid w:val="0033293F"/>
    <w:rsid w:val="00336E9A"/>
    <w:rsid w:val="003838FB"/>
    <w:rsid w:val="003A19D3"/>
    <w:rsid w:val="003A1BA4"/>
    <w:rsid w:val="003B4686"/>
    <w:rsid w:val="004007AF"/>
    <w:rsid w:val="004048E5"/>
    <w:rsid w:val="00420A8E"/>
    <w:rsid w:val="00447805"/>
    <w:rsid w:val="0045614F"/>
    <w:rsid w:val="004607EA"/>
    <w:rsid w:val="004E3A28"/>
    <w:rsid w:val="004E7313"/>
    <w:rsid w:val="004F39BC"/>
    <w:rsid w:val="00520051"/>
    <w:rsid w:val="00524D11"/>
    <w:rsid w:val="00530BAE"/>
    <w:rsid w:val="005752A1"/>
    <w:rsid w:val="005826C1"/>
    <w:rsid w:val="0059184F"/>
    <w:rsid w:val="0059712B"/>
    <w:rsid w:val="005B41CA"/>
    <w:rsid w:val="005D114E"/>
    <w:rsid w:val="005D400C"/>
    <w:rsid w:val="005E2643"/>
    <w:rsid w:val="005F444B"/>
    <w:rsid w:val="005F6483"/>
    <w:rsid w:val="00622C59"/>
    <w:rsid w:val="006256C8"/>
    <w:rsid w:val="0063658B"/>
    <w:rsid w:val="00657872"/>
    <w:rsid w:val="006E4856"/>
    <w:rsid w:val="007073DB"/>
    <w:rsid w:val="00736B51"/>
    <w:rsid w:val="00740802"/>
    <w:rsid w:val="007536F1"/>
    <w:rsid w:val="00783D1F"/>
    <w:rsid w:val="00786AC9"/>
    <w:rsid w:val="007B40AA"/>
    <w:rsid w:val="007D1B82"/>
    <w:rsid w:val="007F1331"/>
    <w:rsid w:val="00801ED4"/>
    <w:rsid w:val="0080760A"/>
    <w:rsid w:val="0081371B"/>
    <w:rsid w:val="008A5767"/>
    <w:rsid w:val="008B46E4"/>
    <w:rsid w:val="008C1CED"/>
    <w:rsid w:val="009118A3"/>
    <w:rsid w:val="00915E20"/>
    <w:rsid w:val="00916AA0"/>
    <w:rsid w:val="00917D1E"/>
    <w:rsid w:val="0093422E"/>
    <w:rsid w:val="00942DAE"/>
    <w:rsid w:val="00953AA6"/>
    <w:rsid w:val="00966982"/>
    <w:rsid w:val="009747EB"/>
    <w:rsid w:val="009A3847"/>
    <w:rsid w:val="009C652E"/>
    <w:rsid w:val="00A03045"/>
    <w:rsid w:val="00A073B8"/>
    <w:rsid w:val="00A31E27"/>
    <w:rsid w:val="00A63780"/>
    <w:rsid w:val="00A727CA"/>
    <w:rsid w:val="00AB1824"/>
    <w:rsid w:val="00AC62CC"/>
    <w:rsid w:val="00AE1E52"/>
    <w:rsid w:val="00B231B2"/>
    <w:rsid w:val="00B235DF"/>
    <w:rsid w:val="00B533C4"/>
    <w:rsid w:val="00B557BD"/>
    <w:rsid w:val="00B91918"/>
    <w:rsid w:val="00BB2898"/>
    <w:rsid w:val="00C020A5"/>
    <w:rsid w:val="00C1152A"/>
    <w:rsid w:val="00C23BAC"/>
    <w:rsid w:val="00C411AB"/>
    <w:rsid w:val="00C503CB"/>
    <w:rsid w:val="00C57ADA"/>
    <w:rsid w:val="00C61B64"/>
    <w:rsid w:val="00C768C3"/>
    <w:rsid w:val="00CF536D"/>
    <w:rsid w:val="00CF7971"/>
    <w:rsid w:val="00D13159"/>
    <w:rsid w:val="00D60E4F"/>
    <w:rsid w:val="00D87E97"/>
    <w:rsid w:val="00D93AB0"/>
    <w:rsid w:val="00D94675"/>
    <w:rsid w:val="00DA300A"/>
    <w:rsid w:val="00DB542D"/>
    <w:rsid w:val="00DE70B6"/>
    <w:rsid w:val="00DF25EF"/>
    <w:rsid w:val="00E632F6"/>
    <w:rsid w:val="00E719FD"/>
    <w:rsid w:val="00E73889"/>
    <w:rsid w:val="00E773D2"/>
    <w:rsid w:val="00EA696C"/>
    <w:rsid w:val="00EC7815"/>
    <w:rsid w:val="00F13CEA"/>
    <w:rsid w:val="00F2004D"/>
    <w:rsid w:val="00F87B86"/>
    <w:rsid w:val="00FD2025"/>
    <w:rsid w:val="00FF03AD"/>
    <w:rsid w:val="00FF4BA9"/>
    <w:rsid w:val="0EC90E1E"/>
    <w:rsid w:val="1DCF4529"/>
    <w:rsid w:val="21B2653A"/>
    <w:rsid w:val="353E11F8"/>
    <w:rsid w:val="46953DB2"/>
    <w:rsid w:val="55F12662"/>
    <w:rsid w:val="6860573C"/>
    <w:rsid w:val="6F6540FA"/>
    <w:rsid w:val="7DBC2AAE"/>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onnector" idref="#AutoShape 16"/>
        <o:r id="V:Rule2"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7815"/>
    <w:pPr>
      <w:suppressAutoHyphens/>
    </w:pPr>
    <w:rPr>
      <w:rFonts w:ascii="Liberation Serif" w:eastAsia="Noto Sans CJK SC Regular" w:hAnsi="Liberation Serif" w:cs="Lohit Devanagari"/>
      <w:kern w:val="2"/>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EC7815"/>
    <w:rPr>
      <w:rFonts w:ascii="Tahoma" w:hAnsi="Tahoma" w:cs="Tahoma"/>
      <w:sz w:val="16"/>
      <w:szCs w:val="16"/>
    </w:rPr>
  </w:style>
  <w:style w:type="paragraph" w:styleId="Footer">
    <w:name w:val="footer"/>
    <w:basedOn w:val="Normal"/>
    <w:link w:val="FooterChar"/>
    <w:uiPriority w:val="99"/>
    <w:semiHidden/>
    <w:unhideWhenUsed/>
    <w:rsid w:val="00EC7815"/>
    <w:pPr>
      <w:tabs>
        <w:tab w:val="center" w:pos="4680"/>
        <w:tab w:val="right" w:pos="9360"/>
      </w:tabs>
    </w:pPr>
  </w:style>
  <w:style w:type="paragraph" w:styleId="Header">
    <w:name w:val="header"/>
    <w:basedOn w:val="Normal"/>
    <w:link w:val="HeaderChar"/>
    <w:uiPriority w:val="99"/>
    <w:semiHidden/>
    <w:unhideWhenUsed/>
    <w:rsid w:val="00EC7815"/>
    <w:pPr>
      <w:tabs>
        <w:tab w:val="center" w:pos="4680"/>
        <w:tab w:val="right" w:pos="9360"/>
      </w:tabs>
    </w:pPr>
  </w:style>
  <w:style w:type="character" w:styleId="Hyperlink">
    <w:name w:val="Hyperlink"/>
    <w:basedOn w:val="DefaultParagraphFont"/>
    <w:uiPriority w:val="99"/>
    <w:semiHidden/>
    <w:unhideWhenUsed/>
    <w:rsid w:val="00EC7815"/>
    <w:rPr>
      <w:color w:val="0000FF"/>
      <w:u w:val="single"/>
    </w:rPr>
  </w:style>
  <w:style w:type="table" w:styleId="TableGrid">
    <w:name w:val="Table Grid"/>
    <w:basedOn w:val="TableNormal"/>
    <w:uiPriority w:val="59"/>
    <w:rsid w:val="00EC781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EC7815"/>
    <w:rPr>
      <w:sz w:val="22"/>
      <w:szCs w:val="22"/>
      <w:lang w:bidi="ar-SA"/>
    </w:rPr>
  </w:style>
  <w:style w:type="character" w:customStyle="1" w:styleId="BalloonTextChar">
    <w:name w:val="Balloon Text Char"/>
    <w:basedOn w:val="DefaultParagraphFont"/>
    <w:link w:val="BalloonText"/>
    <w:uiPriority w:val="99"/>
    <w:semiHidden/>
    <w:rsid w:val="00EC7815"/>
    <w:rPr>
      <w:rFonts w:ascii="Tahoma" w:hAnsi="Tahoma" w:cs="Tahoma"/>
      <w:sz w:val="16"/>
      <w:szCs w:val="16"/>
    </w:rPr>
  </w:style>
  <w:style w:type="character" w:customStyle="1" w:styleId="HeaderChar">
    <w:name w:val="Header Char"/>
    <w:basedOn w:val="DefaultParagraphFont"/>
    <w:link w:val="Header"/>
    <w:uiPriority w:val="99"/>
    <w:semiHidden/>
    <w:qFormat/>
    <w:rsid w:val="00EC7815"/>
  </w:style>
  <w:style w:type="character" w:customStyle="1" w:styleId="FooterChar">
    <w:name w:val="Footer Char"/>
    <w:basedOn w:val="DefaultParagraphFont"/>
    <w:link w:val="Footer"/>
    <w:uiPriority w:val="99"/>
    <w:semiHidden/>
    <w:qFormat/>
    <w:rsid w:val="00EC7815"/>
  </w:style>
  <w:style w:type="paragraph" w:styleId="ListParagraph">
    <w:name w:val="List Paragraph"/>
    <w:basedOn w:val="Normal"/>
    <w:uiPriority w:val="34"/>
    <w:qFormat/>
    <w:rsid w:val="00EC7815"/>
    <w:pPr>
      <w:suppressAutoHyphens w:val="0"/>
      <w:spacing w:after="200" w:line="276" w:lineRule="auto"/>
      <w:ind w:left="720"/>
      <w:contextualSpacing/>
    </w:pPr>
    <w:rPr>
      <w:rFonts w:asciiTheme="minorHAnsi" w:eastAsiaTheme="minorEastAsia" w:hAnsiTheme="minorHAnsi" w:cs="Mangal"/>
      <w:kern w:val="0"/>
      <w:sz w:val="22"/>
      <w:szCs w:val="20"/>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kolhanuniversity.ac.in/index.php/downloads/category/13-syllabus.html"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kolhanuniversity.ac.in/index.php/downloads/category/13-syllabus.htm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olhanuniversity.ac.in/index.php/downloads/category/13-syllabus.html"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https://kolhanuniversity.ac.in/index.php/downloads/category/13-syllabus.html"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kolhanuniversity.ac.in/index.php/downloads/category/13-syllabus.html"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30"/>
    <customShpInfo spid="_x0000_s1029"/>
    <customShpInfo spid="_x0000_s1028"/>
    <customShpInfo spid="_x0000_s1026" textRotate="1"/>
  </customShpExts>
</s:customData>
</file>

<file path=customXml/itemProps1.xml><?xml version="1.0" encoding="utf-8"?>
<ds:datastoreItem xmlns:ds="http://schemas.openxmlformats.org/officeDocument/2006/customXml" ds:itemID="{00D70696-AA36-4824-BDA8-F7764A6A3C7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19</Pages>
  <Words>1358</Words>
  <Characters>7747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baraamrita10@gmail.com</dc:creator>
  <cp:lastModifiedBy>baraamrita10@gmail.com</cp:lastModifiedBy>
  <cp:revision>21</cp:revision>
  <cp:lastPrinted>2022-05-06T09:45:00Z</cp:lastPrinted>
  <dcterms:created xsi:type="dcterms:W3CDTF">2022-05-16T01:12:00Z</dcterms:created>
  <dcterms:modified xsi:type="dcterms:W3CDTF">2023-03-02T09:18:00Z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1AF386976BD14226B3E8A8FCD69101E5</vt:lpwstr>
  </property>
</Properties>
</file>